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AEC" w:rsidRPr="001F2B5B" w:rsidRDefault="00E04732" w:rsidP="00417AEC">
      <w:pPr>
        <w:pStyle w:val="a9"/>
        <w:spacing w:before="0" w:beforeAutospacing="0" w:after="0" w:afterAutospacing="0"/>
        <w:jc w:val="center"/>
        <w:rPr>
          <w:sz w:val="20"/>
          <w:szCs w:val="20"/>
          <w:shd w:val="clear" w:color="auto" w:fill="FFFFFF"/>
        </w:rPr>
      </w:pPr>
      <w:r>
        <w:rPr>
          <w:noProof/>
        </w:rPr>
        <w:drawing>
          <wp:anchor distT="0" distB="0" distL="114300" distR="114300" simplePos="0" relativeHeight="251658752" behindDoc="1" locked="0" layoutInCell="1" allowOverlap="1">
            <wp:simplePos x="0" y="0"/>
            <wp:positionH relativeFrom="column">
              <wp:posOffset>4630360</wp:posOffset>
            </wp:positionH>
            <wp:positionV relativeFrom="paragraph">
              <wp:posOffset>-461006</wp:posOffset>
            </wp:positionV>
            <wp:extent cx="1268095" cy="457200"/>
            <wp:effectExtent l="0" t="0" r="8255" b="0"/>
            <wp:wrapNone/>
            <wp:docPr id="1" name="Рисунок 1" descr="assystne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systnet_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809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7AEC" w:rsidRPr="001F2B5B">
        <w:rPr>
          <w:b/>
          <w:sz w:val="20"/>
          <w:szCs w:val="20"/>
          <w:shd w:val="clear" w:color="auto" w:fill="FFFFFF"/>
        </w:rPr>
        <w:t xml:space="preserve">Уведомление </w:t>
      </w:r>
    </w:p>
    <w:p w:rsidR="00644B31" w:rsidRPr="007A0937" w:rsidRDefault="00644B31" w:rsidP="007A0937">
      <w:pPr>
        <w:jc w:val="center"/>
        <w:rPr>
          <w:sz w:val="16"/>
          <w:szCs w:val="16"/>
        </w:rPr>
      </w:pPr>
      <w:r w:rsidRPr="001F2B5B">
        <w:rPr>
          <w:b/>
        </w:rPr>
        <w:t xml:space="preserve">Уважаемый </w:t>
      </w:r>
      <w:r w:rsidR="00FC35D6" w:rsidRPr="00FC35D6">
        <w:rPr>
          <w:b/>
          <w:highlight w:val="yellow"/>
        </w:rPr>
        <w:t>1</w:t>
      </w:r>
      <w:r w:rsidR="001F2B5B" w:rsidRPr="001F2B5B">
        <w:t>!</w:t>
      </w:r>
    </w:p>
    <w:p w:rsidR="001F2B5B" w:rsidRPr="001F2B5B" w:rsidRDefault="001F2B5B" w:rsidP="00417AEC">
      <w:pPr>
        <w:ind w:right="38" w:firstLine="840"/>
        <w:jc w:val="both"/>
      </w:pPr>
    </w:p>
    <w:p w:rsidR="00417AEC" w:rsidRPr="001F2B5B" w:rsidRDefault="00644B31" w:rsidP="00644B31">
      <w:pPr>
        <w:ind w:right="38" w:firstLine="426"/>
        <w:jc w:val="both"/>
        <w:rPr>
          <w:sz w:val="14"/>
          <w:szCs w:val="14"/>
        </w:rPr>
      </w:pPr>
      <w:r w:rsidRPr="001F2B5B">
        <w:t xml:space="preserve"> </w:t>
      </w:r>
      <w:r w:rsidR="00417AEC" w:rsidRPr="001F2B5B">
        <w:t xml:space="preserve">В соответствии с кредитным договором </w:t>
      </w:r>
      <w:r w:rsidR="00417AEC" w:rsidRPr="00FC35D6">
        <w:rPr>
          <w:b/>
          <w:shd w:val="clear" w:color="auto" w:fill="FFFFFF"/>
        </w:rPr>
        <w:t xml:space="preserve">№ </w:t>
      </w:r>
      <w:r w:rsidR="00FC35D6" w:rsidRPr="00FC35D6">
        <w:rPr>
          <w:b/>
          <w:highlight w:val="yellow"/>
          <w:shd w:val="clear" w:color="auto" w:fill="FFFFFF"/>
        </w:rPr>
        <w:t>2</w:t>
      </w:r>
      <w:r w:rsidR="00417AEC" w:rsidRPr="001F2B5B">
        <w:t xml:space="preserve"> от </w:t>
      </w:r>
      <w:r w:rsidR="00FC35D6" w:rsidRPr="00FC35D6">
        <w:rPr>
          <w:b/>
          <w:highlight w:val="yellow"/>
          <w:shd w:val="clear" w:color="auto" w:fill="FFFFFF"/>
        </w:rPr>
        <w:t>3</w:t>
      </w:r>
      <w:r w:rsidR="00417AEC" w:rsidRPr="001F2B5B">
        <w:t xml:space="preserve"> (далее – Кредитный договор),</w:t>
      </w:r>
      <w:r w:rsidR="00417AEC" w:rsidRPr="001F2B5B">
        <w:rPr>
          <w:i/>
          <w:color w:val="0000FF"/>
        </w:rPr>
        <w:t xml:space="preserve"> </w:t>
      </w:r>
      <w:r w:rsidR="00417AEC" w:rsidRPr="001F2B5B">
        <w:rPr>
          <w:b/>
          <w:shd w:val="clear" w:color="auto" w:fill="FFFFFF"/>
        </w:rPr>
        <w:t>ПАО «МТС-Банк»</w:t>
      </w:r>
      <w:r w:rsidR="00417AEC" w:rsidRPr="001F2B5B">
        <w:t xml:space="preserve"> (прежнее название АКБ «МБРР» (ОАО)) (далее - Банк) предоставил Вам кредит. По условиям </w:t>
      </w:r>
      <w:r w:rsidRPr="001F2B5B">
        <w:t>Кредитного договора Вы должны были вно</w:t>
      </w:r>
      <w:r w:rsidR="00417AEC" w:rsidRPr="001F2B5B">
        <w:t>с</w:t>
      </w:r>
      <w:r w:rsidRPr="001F2B5B">
        <w:t>ить платежи</w:t>
      </w:r>
      <w:r w:rsidR="00417AEC" w:rsidRPr="001F2B5B">
        <w:t xml:space="preserve"> в соответствии с графиком </w:t>
      </w:r>
      <w:r w:rsidR="002E5544" w:rsidRPr="001F2B5B">
        <w:t xml:space="preserve">ежемесячных </w:t>
      </w:r>
      <w:r w:rsidR="00417AEC" w:rsidRPr="001F2B5B">
        <w:t xml:space="preserve">платежей. На дату составления </w:t>
      </w:r>
      <w:r w:rsidR="002E5544" w:rsidRPr="001F2B5B">
        <w:t xml:space="preserve">настоящего Уведомления </w:t>
      </w:r>
      <w:r w:rsidR="00417AEC" w:rsidRPr="001F2B5B">
        <w:t>денежные средства не поступили, и у Вас образовалась</w:t>
      </w:r>
      <w:r w:rsidR="002E5544" w:rsidRPr="001F2B5B">
        <w:t xml:space="preserve"> просроченная задолженность по Кредитному договору</w:t>
      </w:r>
      <w:r w:rsidR="001F2B5B" w:rsidRPr="001F2B5B">
        <w:t>.</w:t>
      </w:r>
    </w:p>
    <w:p w:rsidR="00417AEC" w:rsidRPr="001F2B5B" w:rsidRDefault="00E12289" w:rsidP="00E12289">
      <w:pPr>
        <w:tabs>
          <w:tab w:val="left" w:pos="2581"/>
        </w:tabs>
        <w:ind w:right="38" w:firstLine="840"/>
        <w:jc w:val="both"/>
        <w:rPr>
          <w:sz w:val="14"/>
          <w:szCs w:val="14"/>
        </w:rPr>
      </w:pPr>
      <w:r w:rsidRPr="001F2B5B">
        <w:rPr>
          <w:sz w:val="14"/>
          <w:szCs w:val="14"/>
        </w:rPr>
        <w:tab/>
      </w:r>
    </w:p>
    <w:p w:rsidR="00842F96" w:rsidRPr="001F2B5B" w:rsidRDefault="002E5544" w:rsidP="00417AEC">
      <w:pPr>
        <w:ind w:firstLine="360"/>
        <w:jc w:val="both"/>
        <w:rPr>
          <w:b/>
        </w:rPr>
      </w:pPr>
      <w:r w:rsidRPr="001F2B5B">
        <w:t xml:space="preserve">На основании вышеуказанного Кредитного договора, в связи с неоднократным неисполнением Вами взятых на себя обязательств, </w:t>
      </w:r>
      <w:r w:rsidRPr="001F2B5B">
        <w:rPr>
          <w:b/>
        </w:rPr>
        <w:t>Банк повторн</w:t>
      </w:r>
      <w:r w:rsidR="00E34752" w:rsidRPr="001F2B5B">
        <w:rPr>
          <w:b/>
        </w:rPr>
        <w:t>о требует от Вас единовременно</w:t>
      </w:r>
      <w:r w:rsidR="009541BE">
        <w:rPr>
          <w:b/>
        </w:rPr>
        <w:t xml:space="preserve"> и в полном о</w:t>
      </w:r>
      <w:r w:rsidRPr="001F2B5B">
        <w:rPr>
          <w:b/>
        </w:rPr>
        <w:t xml:space="preserve">бъеме погасить просроченную кредитную задолженность в течение 5-ти (пяти) рабочих дней с момента настоящего </w:t>
      </w:r>
      <w:r w:rsidR="00842F96" w:rsidRPr="001F2B5B">
        <w:rPr>
          <w:b/>
        </w:rPr>
        <w:t>Уведомления.</w:t>
      </w:r>
    </w:p>
    <w:p w:rsidR="001F2B5B" w:rsidRPr="001F2B5B" w:rsidRDefault="001F2B5B" w:rsidP="00417AEC">
      <w:pPr>
        <w:ind w:firstLine="360"/>
        <w:jc w:val="both"/>
      </w:pPr>
    </w:p>
    <w:p w:rsidR="002E5544" w:rsidRPr="001F2B5B" w:rsidRDefault="00842F96" w:rsidP="00417AEC">
      <w:pPr>
        <w:ind w:firstLine="360"/>
        <w:jc w:val="both"/>
        <w:rPr>
          <w:b/>
        </w:rPr>
      </w:pPr>
      <w:r w:rsidRPr="001F2B5B">
        <w:t>Вследствие того, что</w:t>
      </w:r>
      <w:r w:rsidR="002E5544" w:rsidRPr="001F2B5B">
        <w:t xml:space="preserve"> </w:t>
      </w:r>
      <w:r w:rsidRPr="001F2B5B">
        <w:t xml:space="preserve"> Банк не располагает подтвержденной информацией об истинных причинах неоднократного нарушения Вами условий Кредитного договора, игнорирования Вами требований об исполнении своих обязательств по Кредитному договору и категорического отказу от сотрудничества с Банком, в целях урегулирования ситуации. </w:t>
      </w:r>
      <w:r w:rsidRPr="001F2B5B">
        <w:rPr>
          <w:b/>
        </w:rPr>
        <w:t xml:space="preserve">Банк в рамках инициирования процедуры судебного взыскания задолженности </w:t>
      </w:r>
      <w:r w:rsidR="00D96878" w:rsidRPr="001F2B5B">
        <w:rPr>
          <w:b/>
        </w:rPr>
        <w:t xml:space="preserve"> планирует направить запросы в соответствующие организации в целях проведения предсудебной проверки.</w:t>
      </w:r>
    </w:p>
    <w:p w:rsidR="008A6E0D" w:rsidRPr="001F2B5B" w:rsidRDefault="008A6E0D" w:rsidP="00417AEC">
      <w:pPr>
        <w:ind w:firstLine="360"/>
        <w:jc w:val="both"/>
      </w:pPr>
    </w:p>
    <w:p w:rsidR="00D96878" w:rsidRPr="001F2B5B" w:rsidRDefault="00D96878" w:rsidP="00417AEC">
      <w:pPr>
        <w:ind w:firstLine="360"/>
        <w:jc w:val="both"/>
      </w:pPr>
      <w:r w:rsidRPr="001F2B5B">
        <w:t xml:space="preserve">В настоящее время Банк планирует направить запрос Вашему работодателю, в Налоговую инспекцию и в Пенсионный фонд. </w:t>
      </w:r>
    </w:p>
    <w:p w:rsidR="00D96878" w:rsidRPr="001F2B5B" w:rsidRDefault="00D96878" w:rsidP="00417AEC">
      <w:pPr>
        <w:ind w:firstLine="360"/>
        <w:jc w:val="both"/>
      </w:pPr>
    </w:p>
    <w:p w:rsidR="00D96878" w:rsidRPr="001F2B5B" w:rsidRDefault="00D96878" w:rsidP="00417AEC">
      <w:pPr>
        <w:ind w:firstLine="360"/>
        <w:jc w:val="both"/>
      </w:pPr>
      <w:r w:rsidRPr="001F2B5B">
        <w:t xml:space="preserve">Мы можем предложить Вам последнюю возможность урегулирования ситуации – но при условии, что Вы </w:t>
      </w:r>
      <w:r w:rsidR="002729E7" w:rsidRPr="001F2B5B">
        <w:rPr>
          <w:b/>
        </w:rPr>
        <w:t xml:space="preserve">НЕЗАМЕДЛИТЕЛЬНО </w:t>
      </w:r>
      <w:proofErr w:type="gramStart"/>
      <w:r w:rsidR="002729E7" w:rsidRPr="001F2B5B">
        <w:rPr>
          <w:b/>
        </w:rPr>
        <w:t>ПЕРЕЗВОНИТЕ</w:t>
      </w:r>
      <w:r w:rsidR="009541BE">
        <w:rPr>
          <w:b/>
        </w:rPr>
        <w:t xml:space="preserve"> В БАНК</w:t>
      </w:r>
      <w:r w:rsidR="002729E7" w:rsidRPr="001F2B5B">
        <w:t xml:space="preserve"> </w:t>
      </w:r>
      <w:r w:rsidRPr="001F2B5B">
        <w:t xml:space="preserve"> и мы согласуем</w:t>
      </w:r>
      <w:proofErr w:type="gramEnd"/>
      <w:r w:rsidRPr="001F2B5B">
        <w:t xml:space="preserve"> порядок оплаты Вашего долга.</w:t>
      </w:r>
    </w:p>
    <w:p w:rsidR="002729E7" w:rsidRPr="001F2B5B" w:rsidRDefault="002729E7" w:rsidP="00417AEC">
      <w:pPr>
        <w:ind w:firstLine="360"/>
        <w:jc w:val="both"/>
      </w:pPr>
    </w:p>
    <w:p w:rsidR="00D96878" w:rsidRPr="001F2B5B" w:rsidRDefault="00D96878" w:rsidP="00417AEC">
      <w:pPr>
        <w:ind w:firstLine="360"/>
        <w:jc w:val="both"/>
      </w:pPr>
      <w:r w:rsidRPr="001F2B5B">
        <w:t>Просим Вас незамедлительно перечислить сумму просроченной Вами задолженности по следующим банковским реквизитам</w:t>
      </w:r>
      <w:r w:rsidR="002729E7" w:rsidRPr="001F2B5B">
        <w:t>:</w:t>
      </w:r>
    </w:p>
    <w:p w:rsidR="002729E7" w:rsidRDefault="002729E7" w:rsidP="00417AEC">
      <w:pPr>
        <w:ind w:firstLine="360"/>
        <w:jc w:val="both"/>
      </w:pPr>
    </w:p>
    <w:tbl>
      <w:tblPr>
        <w:tblStyle w:val="a8"/>
        <w:tblW w:w="0" w:type="auto"/>
        <w:tblLook w:val="04A0" w:firstRow="1" w:lastRow="0" w:firstColumn="1" w:lastColumn="0" w:noHBand="0" w:noVBand="1"/>
      </w:tblPr>
      <w:tblGrid>
        <w:gridCol w:w="2518"/>
        <w:gridCol w:w="7053"/>
      </w:tblGrid>
      <w:tr w:rsidR="00D96878" w:rsidTr="00D96878">
        <w:tc>
          <w:tcPr>
            <w:tcW w:w="2518" w:type="dxa"/>
          </w:tcPr>
          <w:p w:rsidR="00D96878" w:rsidRPr="001F2B5B" w:rsidRDefault="00D96878" w:rsidP="00417AEC">
            <w:pPr>
              <w:jc w:val="both"/>
            </w:pPr>
            <w:r w:rsidRPr="001F2B5B">
              <w:t xml:space="preserve">Получатель платежа: </w:t>
            </w:r>
          </w:p>
        </w:tc>
        <w:tc>
          <w:tcPr>
            <w:tcW w:w="7053" w:type="dxa"/>
          </w:tcPr>
          <w:p w:rsidR="00D96878" w:rsidRPr="00FC35D6" w:rsidRDefault="00FC35D6" w:rsidP="00417AEC">
            <w:pPr>
              <w:jc w:val="both"/>
              <w:rPr>
                <w:lang w:val="en-US"/>
              </w:rPr>
            </w:pPr>
            <w:r w:rsidRPr="00FC35D6">
              <w:rPr>
                <w:highlight w:val="yellow"/>
                <w:lang w:val="en-US"/>
              </w:rPr>
              <w:t>4</w:t>
            </w:r>
          </w:p>
        </w:tc>
      </w:tr>
      <w:tr w:rsidR="00D96878" w:rsidTr="00D96878">
        <w:tc>
          <w:tcPr>
            <w:tcW w:w="2518" w:type="dxa"/>
          </w:tcPr>
          <w:p w:rsidR="00D96878" w:rsidRPr="001F2B5B" w:rsidRDefault="004C3413" w:rsidP="00417AEC">
            <w:pPr>
              <w:jc w:val="both"/>
            </w:pPr>
            <w:r w:rsidRPr="001F2B5B">
              <w:t>Счет получателя платежа:</w:t>
            </w:r>
          </w:p>
        </w:tc>
        <w:tc>
          <w:tcPr>
            <w:tcW w:w="7053" w:type="dxa"/>
          </w:tcPr>
          <w:p w:rsidR="00D96878" w:rsidRPr="001F2B5B" w:rsidRDefault="00FC35D6" w:rsidP="00417AEC">
            <w:pPr>
              <w:jc w:val="both"/>
            </w:pPr>
            <w:r w:rsidRPr="00FC35D6">
              <w:rPr>
                <w:highlight w:val="yellow"/>
              </w:rPr>
              <w:t>5</w:t>
            </w:r>
          </w:p>
        </w:tc>
      </w:tr>
      <w:tr w:rsidR="00D96878" w:rsidTr="00D96878">
        <w:tc>
          <w:tcPr>
            <w:tcW w:w="2518" w:type="dxa"/>
          </w:tcPr>
          <w:p w:rsidR="00D96878" w:rsidRPr="001F2B5B" w:rsidRDefault="004C3413" w:rsidP="00417AEC">
            <w:pPr>
              <w:jc w:val="both"/>
            </w:pPr>
            <w:r w:rsidRPr="001F2B5B">
              <w:t xml:space="preserve">Банк получателя: </w:t>
            </w:r>
          </w:p>
        </w:tc>
        <w:tc>
          <w:tcPr>
            <w:tcW w:w="7053" w:type="dxa"/>
          </w:tcPr>
          <w:p w:rsidR="00D96878" w:rsidRPr="001F2B5B" w:rsidRDefault="004C3413" w:rsidP="00417AEC">
            <w:pPr>
              <w:jc w:val="both"/>
            </w:pPr>
            <w:r w:rsidRPr="001F2B5B">
              <w:rPr>
                <w:bCs/>
                <w:lang w:val="uk-UA"/>
              </w:rPr>
              <w:t>ПАО</w:t>
            </w:r>
            <w:r w:rsidRPr="001F2B5B">
              <w:rPr>
                <w:b/>
                <w:bCs/>
                <w:lang w:val="uk-UA"/>
              </w:rPr>
              <w:t xml:space="preserve"> </w:t>
            </w:r>
            <w:r w:rsidRPr="001F2B5B">
              <w:t xml:space="preserve">«МТС–Банк»                                                                                                                             </w:t>
            </w:r>
          </w:p>
        </w:tc>
      </w:tr>
      <w:tr w:rsidR="00D96878" w:rsidTr="00D96878">
        <w:tc>
          <w:tcPr>
            <w:tcW w:w="2518" w:type="dxa"/>
          </w:tcPr>
          <w:p w:rsidR="00D96878" w:rsidRPr="001F2B5B" w:rsidRDefault="004C3413" w:rsidP="00071FAF">
            <w:r w:rsidRPr="001F2B5B">
              <w:t>ИНН\КПП Банка получателя:</w:t>
            </w:r>
          </w:p>
        </w:tc>
        <w:tc>
          <w:tcPr>
            <w:tcW w:w="7053" w:type="dxa"/>
          </w:tcPr>
          <w:p w:rsidR="00D96878" w:rsidRPr="001F2B5B" w:rsidRDefault="00E330BB" w:rsidP="00417AEC">
            <w:pPr>
              <w:jc w:val="both"/>
            </w:pPr>
            <w:r w:rsidRPr="001F2B5B">
              <w:t>7702045051\ 775001001</w:t>
            </w:r>
          </w:p>
        </w:tc>
      </w:tr>
      <w:tr w:rsidR="00D96878" w:rsidTr="00D96878">
        <w:tc>
          <w:tcPr>
            <w:tcW w:w="2518" w:type="dxa"/>
          </w:tcPr>
          <w:p w:rsidR="00D96878" w:rsidRPr="001F2B5B" w:rsidRDefault="004C3413" w:rsidP="00417AEC">
            <w:pPr>
              <w:jc w:val="both"/>
            </w:pPr>
            <w:r w:rsidRPr="001F2B5B">
              <w:t>БИК Банка получателя:</w:t>
            </w:r>
          </w:p>
        </w:tc>
        <w:tc>
          <w:tcPr>
            <w:tcW w:w="7053" w:type="dxa"/>
          </w:tcPr>
          <w:p w:rsidR="00D96878" w:rsidRPr="001F2B5B" w:rsidRDefault="00E330BB" w:rsidP="00417AEC">
            <w:pPr>
              <w:jc w:val="both"/>
            </w:pPr>
            <w:r w:rsidRPr="001F2B5B">
              <w:t>044525232</w:t>
            </w:r>
          </w:p>
        </w:tc>
      </w:tr>
      <w:tr w:rsidR="00D96878" w:rsidTr="00D96878">
        <w:tc>
          <w:tcPr>
            <w:tcW w:w="2518" w:type="dxa"/>
          </w:tcPr>
          <w:p w:rsidR="00D96878" w:rsidRPr="001F2B5B" w:rsidRDefault="004C3413" w:rsidP="00417AEC">
            <w:pPr>
              <w:jc w:val="both"/>
            </w:pPr>
            <w:proofErr w:type="gramStart"/>
            <w:r w:rsidRPr="001F2B5B">
              <w:t>К</w:t>
            </w:r>
            <w:proofErr w:type="gramEnd"/>
            <w:r w:rsidRPr="001F2B5B">
              <w:t>/счет Банка получателя:</w:t>
            </w:r>
          </w:p>
        </w:tc>
        <w:tc>
          <w:tcPr>
            <w:tcW w:w="7053" w:type="dxa"/>
          </w:tcPr>
          <w:p w:rsidR="00D96878" w:rsidRPr="001F2B5B" w:rsidRDefault="004C3413" w:rsidP="00417AEC">
            <w:pPr>
              <w:jc w:val="both"/>
            </w:pPr>
            <w:r w:rsidRPr="001F2B5B">
              <w:t>30101810600000000232</w:t>
            </w:r>
          </w:p>
        </w:tc>
      </w:tr>
      <w:tr w:rsidR="00D96878" w:rsidTr="00D96878">
        <w:tc>
          <w:tcPr>
            <w:tcW w:w="2518" w:type="dxa"/>
          </w:tcPr>
          <w:p w:rsidR="00D96878" w:rsidRPr="001F2B5B" w:rsidRDefault="004C3413" w:rsidP="00417AEC">
            <w:pPr>
              <w:jc w:val="both"/>
            </w:pPr>
            <w:r w:rsidRPr="001F2B5B">
              <w:t>Назначение платежа:</w:t>
            </w:r>
          </w:p>
        </w:tc>
        <w:tc>
          <w:tcPr>
            <w:tcW w:w="7053" w:type="dxa"/>
          </w:tcPr>
          <w:p w:rsidR="00D96878" w:rsidRPr="001F2B5B" w:rsidRDefault="00421DC4" w:rsidP="00417AEC">
            <w:pPr>
              <w:jc w:val="both"/>
            </w:pPr>
            <w:r w:rsidRPr="001F2B5B">
              <w:t xml:space="preserve">Оплата по кредитному договору </w:t>
            </w:r>
          </w:p>
        </w:tc>
      </w:tr>
    </w:tbl>
    <w:p w:rsidR="00D96878" w:rsidRDefault="001F2B5B" w:rsidP="00417AEC">
      <w:pPr>
        <w:ind w:firstLine="360"/>
        <w:jc w:val="both"/>
      </w:pPr>
      <w:r w:rsidRPr="001F2B5B">
        <w:rPr>
          <w:b/>
          <w:noProof/>
        </w:rPr>
        <w:drawing>
          <wp:anchor distT="0" distB="0" distL="114300" distR="114300" simplePos="0" relativeHeight="251657728" behindDoc="1" locked="0" layoutInCell="1" allowOverlap="1" wp14:anchorId="220E55BA" wp14:editId="1AFB74F3">
            <wp:simplePos x="0" y="0"/>
            <wp:positionH relativeFrom="column">
              <wp:posOffset>1815880</wp:posOffset>
            </wp:positionH>
            <wp:positionV relativeFrom="paragraph">
              <wp:posOffset>121189</wp:posOffset>
            </wp:positionV>
            <wp:extent cx="3715385" cy="2383155"/>
            <wp:effectExtent l="0" t="0" r="0" b="0"/>
            <wp:wrapNone/>
            <wp:docPr id="4" name="Рисунок 4" descr="Факсимиле Винокурова"/>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Факсимиле Винокурова"/>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15385" cy="2383155"/>
                    </a:xfrm>
                    <a:prstGeom prst="rect">
                      <a:avLst/>
                    </a:prstGeom>
                    <a:noFill/>
                  </pic:spPr>
                </pic:pic>
              </a:graphicData>
            </a:graphic>
            <wp14:sizeRelH relativeFrom="page">
              <wp14:pctWidth>0</wp14:pctWidth>
            </wp14:sizeRelH>
            <wp14:sizeRelV relativeFrom="page">
              <wp14:pctHeight>0</wp14:pctHeight>
            </wp14:sizeRelV>
          </wp:anchor>
        </w:drawing>
      </w:r>
    </w:p>
    <w:p w:rsidR="00417AEC" w:rsidRPr="001F2B5B" w:rsidRDefault="00421DC4" w:rsidP="002729E7">
      <w:pPr>
        <w:autoSpaceDE w:val="0"/>
        <w:autoSpaceDN w:val="0"/>
        <w:adjustRightInd w:val="0"/>
        <w:ind w:right="38"/>
        <w:jc w:val="both"/>
        <w:rPr>
          <w:b/>
        </w:rPr>
      </w:pPr>
      <w:r w:rsidRPr="001F2B5B">
        <w:rPr>
          <w:b/>
        </w:rPr>
        <w:t>Информацию о порядке погашения задолженности Вы можете уточнить по телефону 8-800-</w:t>
      </w:r>
      <w:r w:rsidR="002729E7" w:rsidRPr="001F2B5B">
        <w:rPr>
          <w:b/>
        </w:rPr>
        <w:t>250-02-42</w:t>
      </w:r>
    </w:p>
    <w:p w:rsidR="00421DC4" w:rsidRPr="001F2B5B" w:rsidRDefault="00421DC4" w:rsidP="00417AEC">
      <w:pPr>
        <w:pStyle w:val="a9"/>
        <w:spacing w:before="0" w:beforeAutospacing="0" w:after="0" w:afterAutospacing="0"/>
        <w:jc w:val="both"/>
        <w:rPr>
          <w:color w:val="000000"/>
          <w:sz w:val="20"/>
          <w:szCs w:val="20"/>
          <w:shd w:val="clear" w:color="auto" w:fill="FFFFFF"/>
        </w:rPr>
      </w:pPr>
    </w:p>
    <w:p w:rsidR="00421DC4" w:rsidRPr="001F2B5B" w:rsidRDefault="00421DC4" w:rsidP="001F2B5B">
      <w:pPr>
        <w:autoSpaceDE w:val="0"/>
        <w:autoSpaceDN w:val="0"/>
        <w:adjustRightInd w:val="0"/>
        <w:ind w:right="38"/>
        <w:jc w:val="both"/>
        <w:rPr>
          <w:b/>
        </w:rPr>
      </w:pPr>
      <w:r w:rsidRPr="001F2B5B">
        <w:rPr>
          <w:b/>
        </w:rPr>
        <w:t xml:space="preserve">В случае отсутствия оплаты в </w:t>
      </w:r>
      <w:r w:rsidR="008A6E0D" w:rsidRPr="001F2B5B">
        <w:rPr>
          <w:b/>
        </w:rPr>
        <w:t>указанный</w:t>
      </w:r>
      <w:r w:rsidRPr="001F2B5B">
        <w:rPr>
          <w:b/>
        </w:rPr>
        <w:t xml:space="preserve"> срок Банк будет вынужден  обратит</w:t>
      </w:r>
      <w:r w:rsidR="00E9341C">
        <w:rPr>
          <w:b/>
        </w:rPr>
        <w:t>ь</w:t>
      </w:r>
      <w:r w:rsidRPr="001F2B5B">
        <w:rPr>
          <w:b/>
        </w:rPr>
        <w:t>ся в указанные выше инстанции и к Вашему работодателю в целях установления обстоятельств и причин допущенного Вами нарушения условий Кредитного договора и урегулирования ситуации с просроченной задолженностью. В том числе и в судебном порядке.</w:t>
      </w:r>
    </w:p>
    <w:p w:rsidR="00CC76CF" w:rsidRPr="001F2B5B" w:rsidRDefault="00CC76CF" w:rsidP="00FF3EFF"/>
    <w:p w:rsidR="00417AEC" w:rsidRPr="001F2B5B" w:rsidRDefault="00417AEC" w:rsidP="00417AEC">
      <w:pPr>
        <w:rPr>
          <w:b/>
          <w:bCs/>
          <w:lang w:val="uk-UA"/>
        </w:rPr>
      </w:pPr>
      <w:r w:rsidRPr="001F2B5B">
        <w:rPr>
          <w:b/>
          <w:bCs/>
          <w:lang w:val="uk-UA"/>
        </w:rPr>
        <w:t xml:space="preserve">Директор Департамента по </w:t>
      </w:r>
    </w:p>
    <w:p w:rsidR="00417AEC" w:rsidRPr="001F2B5B" w:rsidRDefault="00417AEC" w:rsidP="00417AEC">
      <w:pPr>
        <w:rPr>
          <w:b/>
          <w:bCs/>
          <w:lang w:val="uk-UA"/>
        </w:rPr>
      </w:pPr>
      <w:r w:rsidRPr="001F2B5B">
        <w:rPr>
          <w:b/>
          <w:bCs/>
          <w:lang w:val="uk-UA"/>
        </w:rPr>
        <w:t>работе с проблемной</w:t>
      </w:r>
    </w:p>
    <w:p w:rsidR="00417AEC" w:rsidRPr="001F2B5B" w:rsidRDefault="00417AEC" w:rsidP="00417AEC">
      <w:pPr>
        <w:rPr>
          <w:b/>
          <w:bCs/>
          <w:lang w:val="uk-UA"/>
        </w:rPr>
      </w:pPr>
      <w:r w:rsidRPr="001F2B5B">
        <w:rPr>
          <w:b/>
          <w:bCs/>
          <w:lang w:val="uk-UA"/>
        </w:rPr>
        <w:t>задолженностью физических лиц</w:t>
      </w:r>
    </w:p>
    <w:p w:rsidR="00A21DEB" w:rsidRPr="00E32329" w:rsidRDefault="00417AEC" w:rsidP="00E32329">
      <w:pPr>
        <w:rPr>
          <w:b/>
          <w:bCs/>
          <w:lang w:val="uk-UA"/>
        </w:rPr>
      </w:pPr>
      <w:r w:rsidRPr="001F2B5B">
        <w:rPr>
          <w:b/>
          <w:bCs/>
          <w:lang w:val="uk-UA"/>
        </w:rPr>
        <w:t>ПАО «МТС</w:t>
      </w:r>
      <w:r w:rsidR="00A60726" w:rsidRPr="001F2B5B">
        <w:rPr>
          <w:b/>
          <w:bCs/>
          <w:lang w:val="uk-UA"/>
        </w:rPr>
        <w:t>–</w:t>
      </w:r>
      <w:r w:rsidRPr="001F2B5B">
        <w:rPr>
          <w:b/>
          <w:bCs/>
          <w:lang w:val="uk-UA"/>
        </w:rPr>
        <w:t xml:space="preserve">Банк»                                                                                             </w:t>
      </w:r>
      <w:r w:rsidR="001F2B5B">
        <w:rPr>
          <w:b/>
          <w:bCs/>
          <w:lang w:val="uk-UA"/>
        </w:rPr>
        <w:t xml:space="preserve">                             </w:t>
      </w:r>
      <w:r w:rsidRPr="001F2B5B">
        <w:rPr>
          <w:b/>
          <w:bCs/>
          <w:lang w:val="uk-UA"/>
        </w:rPr>
        <w:t>Винокурова С.Г.</w:t>
      </w:r>
    </w:p>
    <w:p w:rsidR="00750C32" w:rsidRPr="009541BE" w:rsidRDefault="00750C32" w:rsidP="00E32329">
      <w:pPr>
        <w:pStyle w:val="a4"/>
        <w:ind w:firstLine="0"/>
        <w:jc w:val="left"/>
        <w:rPr>
          <w:szCs w:val="24"/>
          <w:lang w:val="ru-RU"/>
        </w:rPr>
      </w:pPr>
    </w:p>
    <w:tbl>
      <w:tblPr>
        <w:tblpPr w:leftFromText="180" w:rightFromText="180" w:vertAnchor="page" w:horzAnchor="margin" w:tblpXSpec="right" w:tblpY="13993"/>
        <w:tblW w:w="4820" w:type="dxa"/>
        <w:tblLayout w:type="fixed"/>
        <w:tblLook w:val="04A0" w:firstRow="1" w:lastRow="0" w:firstColumn="1" w:lastColumn="0" w:noHBand="0" w:noVBand="1"/>
      </w:tblPr>
      <w:tblGrid>
        <w:gridCol w:w="4820"/>
      </w:tblGrid>
      <w:tr w:rsidR="00E04732" w:rsidTr="00E04732">
        <w:trPr>
          <w:trHeight w:val="841"/>
        </w:trPr>
        <w:tc>
          <w:tcPr>
            <w:tcW w:w="4820" w:type="dxa"/>
            <w:vAlign w:val="center"/>
          </w:tcPr>
          <w:p w:rsidR="00E04732" w:rsidRPr="00FB7D70" w:rsidRDefault="00E04732" w:rsidP="00E04732"/>
        </w:tc>
      </w:tr>
      <w:tr w:rsidR="00E04732" w:rsidTr="00E04732">
        <w:trPr>
          <w:trHeight w:val="1124"/>
        </w:trPr>
        <w:tc>
          <w:tcPr>
            <w:tcW w:w="4820" w:type="dxa"/>
          </w:tcPr>
          <w:p w:rsidR="00E04732" w:rsidRPr="00FC35D6" w:rsidRDefault="00E04732" w:rsidP="00E04732">
            <w:pPr>
              <w:rPr>
                <w:b/>
                <w:lang w:val="en-US"/>
              </w:rPr>
            </w:pPr>
            <w:r>
              <w:rPr>
                <w:b/>
              </w:rPr>
              <w:t xml:space="preserve">кому: </w:t>
            </w:r>
            <w:r w:rsidR="00FC35D6" w:rsidRPr="00FC35D6">
              <w:rPr>
                <w:highlight w:val="yellow"/>
                <w:lang w:val="en-US"/>
              </w:rPr>
              <w:t>4</w:t>
            </w:r>
          </w:p>
          <w:p w:rsidR="00E04732" w:rsidRPr="00644B31" w:rsidRDefault="00E04732" w:rsidP="00E04732">
            <w:r>
              <w:rPr>
                <w:b/>
              </w:rPr>
              <w:t xml:space="preserve">куда: </w:t>
            </w:r>
            <w:r w:rsidR="00FC35D6" w:rsidRPr="00FC35D6">
              <w:rPr>
                <w:highlight w:val="yellow"/>
                <w:lang w:val="en-US"/>
              </w:rPr>
              <w:t>6</w:t>
            </w:r>
            <w:r w:rsidRPr="00644B31">
              <w:t xml:space="preserve"> </w:t>
            </w:r>
          </w:p>
          <w:p w:rsidR="00E04732" w:rsidRPr="00644B31" w:rsidRDefault="00FC35D6" w:rsidP="00E04732">
            <w:r w:rsidRPr="00FC35D6">
              <w:rPr>
                <w:highlight w:val="yellow"/>
                <w:lang w:val="en-US"/>
              </w:rPr>
              <w:t>7</w:t>
            </w:r>
            <w:r w:rsidR="00E04732" w:rsidRPr="00644B31">
              <w:t xml:space="preserve"> </w:t>
            </w:r>
          </w:p>
          <w:p w:rsidR="00E04732" w:rsidRPr="00644B31" w:rsidRDefault="00FC35D6" w:rsidP="00E04732">
            <w:r w:rsidRPr="00FC35D6">
              <w:rPr>
                <w:highlight w:val="yellow"/>
                <w:lang w:val="en-US"/>
              </w:rPr>
              <w:t>8</w:t>
            </w:r>
            <w:r w:rsidR="00E04732" w:rsidRPr="00644B31">
              <w:t xml:space="preserve"> </w:t>
            </w:r>
          </w:p>
          <w:p w:rsidR="00E04732" w:rsidRPr="00E04732" w:rsidRDefault="00FC35D6" w:rsidP="00E04732">
            <w:pPr>
              <w:rPr>
                <w:lang w:val="en-US"/>
              </w:rPr>
            </w:pPr>
            <w:r w:rsidRPr="00FC35D6">
              <w:rPr>
                <w:highlight w:val="yellow"/>
                <w:lang w:val="en-US"/>
              </w:rPr>
              <w:t>9</w:t>
            </w:r>
            <w:r w:rsidR="00E04732" w:rsidRPr="00644B31">
              <w:t xml:space="preserve"> </w:t>
            </w:r>
          </w:p>
        </w:tc>
      </w:tr>
    </w:tbl>
    <w:p w:rsidR="00E04732" w:rsidRDefault="00E04732">
      <w:pPr>
        <w:rPr>
          <w:bCs/>
          <w:noProof/>
          <w:sz w:val="22"/>
          <w:szCs w:val="22"/>
        </w:rPr>
      </w:pPr>
      <w:r>
        <w:rPr>
          <w:bCs/>
          <w:noProof/>
          <w:sz w:val="22"/>
          <w:szCs w:val="22"/>
        </w:rPr>
        <w:br w:type="page"/>
      </w:r>
    </w:p>
    <w:p w:rsidR="000F7E10" w:rsidRDefault="000F7E10" w:rsidP="000F7E10">
      <w:pPr>
        <w:jc w:val="center"/>
        <w:rPr>
          <w:bCs/>
          <w:noProof/>
          <w:sz w:val="22"/>
          <w:szCs w:val="22"/>
        </w:rPr>
      </w:pPr>
      <w:bookmarkStart w:id="0" w:name="_GoBack"/>
      <w:bookmarkEnd w:id="0"/>
    </w:p>
    <w:p w:rsidR="000F7E10" w:rsidRPr="001F2B5B" w:rsidRDefault="000F7E10" w:rsidP="000F7E10">
      <w:pPr>
        <w:pStyle w:val="a4"/>
        <w:ind w:firstLine="0"/>
        <w:jc w:val="center"/>
        <w:rPr>
          <w:b/>
          <w:lang w:val="ru-RU"/>
        </w:rPr>
      </w:pPr>
      <w:r w:rsidRPr="001F2B5B">
        <w:rPr>
          <w:b/>
          <w:lang w:val="ru-RU"/>
        </w:rPr>
        <w:t>УВЕДОМЛЕНИЕ</w:t>
      </w:r>
    </w:p>
    <w:p w:rsidR="000F7E10" w:rsidRPr="001F2B5B" w:rsidRDefault="000F7E10" w:rsidP="000F7E10">
      <w:pPr>
        <w:pStyle w:val="a4"/>
        <w:ind w:firstLine="0"/>
        <w:jc w:val="center"/>
        <w:rPr>
          <w:lang w:val="ru-RU"/>
        </w:rPr>
      </w:pPr>
      <w:r w:rsidRPr="001F2B5B">
        <w:rPr>
          <w:lang w:val="ru-RU"/>
        </w:rPr>
        <w:t>о проведении предсудебной проверки заемщика</w:t>
      </w:r>
    </w:p>
    <w:p w:rsidR="000F7E10" w:rsidRPr="001F2B5B" w:rsidRDefault="000F7E10" w:rsidP="000F7E10">
      <w:pPr>
        <w:pStyle w:val="a4"/>
        <w:ind w:firstLine="0"/>
        <w:jc w:val="center"/>
        <w:rPr>
          <w:lang w:val="ru-RU"/>
        </w:rPr>
      </w:pPr>
    </w:p>
    <w:p w:rsidR="000F7E10" w:rsidRPr="001F2B5B" w:rsidRDefault="000F7E10" w:rsidP="000F7E10">
      <w:pPr>
        <w:pStyle w:val="a4"/>
        <w:ind w:right="40" w:firstLine="425"/>
        <w:rPr>
          <w:lang w:val="ru-RU"/>
        </w:rPr>
      </w:pPr>
      <w:proofErr w:type="gramStart"/>
      <w:r w:rsidRPr="001F2B5B">
        <w:rPr>
          <w:lang w:val="ru-RU"/>
        </w:rPr>
        <w:t xml:space="preserve">Уведомляем Вас, что  </w:t>
      </w:r>
      <w:r w:rsidR="00FC35D6" w:rsidRPr="00FC35D6">
        <w:rPr>
          <w:b/>
          <w:highlight w:val="yellow"/>
          <w:lang w:val="ru-RU"/>
        </w:rPr>
        <w:t>4</w:t>
      </w:r>
      <w:r w:rsidRPr="001F2B5B">
        <w:rPr>
          <w:lang w:val="ru-RU"/>
        </w:rPr>
        <w:t xml:space="preserve">, </w:t>
      </w:r>
      <w:r w:rsidR="00FC35D6" w:rsidRPr="00FC35D6">
        <w:rPr>
          <w:b/>
          <w:highlight w:val="yellow"/>
          <w:lang w:val="ru-RU"/>
        </w:rPr>
        <w:t>10</w:t>
      </w:r>
      <w:r w:rsidRPr="001F2B5B">
        <w:rPr>
          <w:lang w:val="ru-RU"/>
        </w:rPr>
        <w:t xml:space="preserve"> г.р. (далее – Заемщик) в своем Заявлении – анкете на предоставление кредита  в ПАО “МТС - Банк”  </w:t>
      </w:r>
      <w:r w:rsidRPr="001F2B5B">
        <w:t>(прежнее название АКБ «МБРР» (ОАО)) (далее - Банк)</w:t>
      </w:r>
      <w:r w:rsidRPr="001F2B5B">
        <w:rPr>
          <w:lang w:val="ru-RU"/>
        </w:rPr>
        <w:t xml:space="preserve">, указал (а)  в качестве места работы </w:t>
      </w:r>
      <w:r w:rsidR="009541BE">
        <w:rPr>
          <w:lang w:val="ru-RU"/>
        </w:rPr>
        <w:t>Вашу</w:t>
      </w:r>
      <w:r w:rsidRPr="001F2B5B">
        <w:rPr>
          <w:lang w:val="ru-RU"/>
        </w:rPr>
        <w:t xml:space="preserve"> организацию. </w:t>
      </w:r>
      <w:proofErr w:type="gramEnd"/>
    </w:p>
    <w:p w:rsidR="000F7E10" w:rsidRPr="001F2B5B" w:rsidRDefault="000F7E10" w:rsidP="000F7E10">
      <w:pPr>
        <w:pStyle w:val="a4"/>
        <w:ind w:firstLine="0"/>
        <w:jc w:val="left"/>
        <w:rPr>
          <w:lang w:val="ru-RU"/>
        </w:rPr>
      </w:pPr>
    </w:p>
    <w:tbl>
      <w:tblPr>
        <w:tblW w:w="5000" w:type="pct"/>
        <w:tblCellMar>
          <w:top w:w="30" w:type="dxa"/>
          <w:left w:w="30" w:type="dxa"/>
          <w:bottom w:w="30" w:type="dxa"/>
          <w:right w:w="30" w:type="dxa"/>
        </w:tblCellMar>
        <w:tblLook w:val="04A0" w:firstRow="1" w:lastRow="0" w:firstColumn="1" w:lastColumn="0" w:noHBand="0" w:noVBand="1"/>
      </w:tblPr>
      <w:tblGrid>
        <w:gridCol w:w="79"/>
        <w:gridCol w:w="9336"/>
      </w:tblGrid>
      <w:tr w:rsidR="000F7E10" w:rsidRPr="001F2B5B" w:rsidTr="004D6EDB">
        <w:tc>
          <w:tcPr>
            <w:tcW w:w="42" w:type="pct"/>
            <w:vAlign w:val="center"/>
            <w:hideMark/>
          </w:tcPr>
          <w:p w:rsidR="000F7E10" w:rsidRPr="001F2B5B" w:rsidRDefault="000F7E10" w:rsidP="004D6EDB"/>
        </w:tc>
        <w:tc>
          <w:tcPr>
            <w:tcW w:w="4958" w:type="pct"/>
            <w:vAlign w:val="center"/>
            <w:hideMark/>
          </w:tcPr>
          <w:p w:rsidR="000F7E10" w:rsidRPr="001F2B5B" w:rsidRDefault="000F7E10" w:rsidP="004D6EDB">
            <w:pPr>
              <w:ind w:right="40" w:firstLine="425"/>
              <w:jc w:val="both"/>
            </w:pPr>
            <w:r>
              <w:rPr>
                <w:b/>
              </w:rPr>
              <w:t xml:space="preserve"> </w:t>
            </w:r>
            <w:r w:rsidR="00FC35D6" w:rsidRPr="00FC35D6">
              <w:rPr>
                <w:b/>
                <w:highlight w:val="yellow"/>
              </w:rPr>
              <w:t>3</w:t>
            </w:r>
            <w:r w:rsidRPr="001F2B5B">
              <w:t xml:space="preserve">  Заемщик заключил с ПАО “МТС - Банк”  (прежнее название АКБ «МБРР» (ОАО)) (далее - Банк) Кредитный договор </w:t>
            </w:r>
            <w:r w:rsidR="00FC35D6" w:rsidRPr="00FC35D6">
              <w:rPr>
                <w:b/>
                <w:highlight w:val="yellow"/>
              </w:rPr>
              <w:t>2</w:t>
            </w:r>
            <w:r w:rsidRPr="001F2B5B">
              <w:rPr>
                <w:b/>
              </w:rPr>
              <w:t xml:space="preserve"> </w:t>
            </w:r>
            <w:r w:rsidRPr="001F2B5B">
              <w:t>(далее – Кредитный договор), которым были определены порядок погашения задолженности по кредиту, а также порядок урегулирования вопросов в случае невозможности надлежащего исполнения Заемщиком своих обязательств.</w:t>
            </w:r>
          </w:p>
          <w:p w:rsidR="000F7E10" w:rsidRPr="001F2B5B" w:rsidRDefault="000F7E10" w:rsidP="004D6EDB"/>
          <w:p w:rsidR="000F7E10" w:rsidRPr="001F2B5B" w:rsidRDefault="000F7E10" w:rsidP="004D6EDB">
            <w:r>
              <w:t xml:space="preserve">         </w:t>
            </w:r>
            <w:r w:rsidRPr="001F2B5B">
              <w:t>По причине неоднократного нарушения заемщиком условий Кредитного договора на дату составления настоящего Уведомления образовалась просроченная задолженность по кредиту. При этом Банком был установлен факт категорического отказа от исполнения Заемщиком своих обязательств по кредитному договору и от сотрудничества с Банком в целях урегулирования сложившейся ситуации.</w:t>
            </w:r>
          </w:p>
          <w:p w:rsidR="000F7E10" w:rsidRPr="001F2B5B" w:rsidRDefault="000F7E10" w:rsidP="004D6EDB"/>
          <w:p w:rsidR="000F7E10" w:rsidRPr="001F2B5B" w:rsidRDefault="000F7E10" w:rsidP="004D6EDB">
            <w:r>
              <w:t xml:space="preserve">        </w:t>
            </w:r>
            <w:r w:rsidRPr="001F2B5B">
              <w:t>В настоящее время, в целях инициирования процедуры судебного взыскания задолженности, Банк проводит досудебную проверку указанной Заемщиком информации.</w:t>
            </w:r>
          </w:p>
          <w:p w:rsidR="000F7E10" w:rsidRPr="001F2B5B" w:rsidRDefault="000F7E10" w:rsidP="004D6EDB"/>
          <w:p w:rsidR="000F7E10" w:rsidRPr="001F2B5B" w:rsidRDefault="000F7E10" w:rsidP="004D6EDB">
            <w:pPr>
              <w:rPr>
                <w:b/>
                <w:lang w:val="x-none"/>
              </w:rPr>
            </w:pPr>
            <w:r>
              <w:rPr>
                <w:b/>
              </w:rPr>
              <w:t xml:space="preserve">        </w:t>
            </w:r>
            <w:r w:rsidRPr="001F2B5B">
              <w:rPr>
                <w:b/>
                <w:lang w:val="x-none"/>
              </w:rPr>
              <w:t>В рамках проводимой проверки и в целях дальнейшего обеспечения оперативного взаимодействия со службой Судебных приставов-исполнителей (для направления исполнительного листа по месту работы) просим Вас подтвердить  или опровергнуть информацию о факте тр</w:t>
            </w:r>
            <w:r w:rsidR="009541BE">
              <w:rPr>
                <w:b/>
                <w:lang w:val="x-none"/>
              </w:rPr>
              <w:t xml:space="preserve">удовой деятельности Заемщика в </w:t>
            </w:r>
            <w:r w:rsidR="009541BE" w:rsidRPr="001F2B5B">
              <w:rPr>
                <w:b/>
                <w:lang w:val="x-none"/>
              </w:rPr>
              <w:t>вашей</w:t>
            </w:r>
            <w:r w:rsidRPr="001F2B5B">
              <w:rPr>
                <w:b/>
                <w:lang w:val="x-none"/>
              </w:rPr>
              <w:t xml:space="preserve"> организации.</w:t>
            </w:r>
          </w:p>
          <w:p w:rsidR="000F7E10" w:rsidRPr="001F2B5B" w:rsidRDefault="000F7E10" w:rsidP="004D6EDB">
            <w:pPr>
              <w:rPr>
                <w:b/>
                <w:lang w:val="x-none"/>
              </w:rPr>
            </w:pPr>
          </w:p>
          <w:p w:rsidR="000F7E10" w:rsidRPr="001F2B5B" w:rsidRDefault="000F7E10" w:rsidP="004D6EDB">
            <w:pPr>
              <w:rPr>
                <w:b/>
                <w:lang w:val="x-none"/>
              </w:rPr>
            </w:pPr>
            <w:r>
              <w:rPr>
                <w:b/>
              </w:rPr>
              <w:t xml:space="preserve">       </w:t>
            </w:r>
            <w:r w:rsidRPr="001F2B5B">
              <w:rPr>
                <w:b/>
                <w:lang w:val="x-none"/>
              </w:rPr>
              <w:t>В случае несоответствия информации действительности просим Вас незамедлительно сообщить нам об этом, так как в действиях Заемщика могут усматриваться признаки состава преступления, предусмотренного ч. 1 ст. 159.1 УК РФ – Мошенничество.</w:t>
            </w:r>
          </w:p>
          <w:p w:rsidR="000F7E10" w:rsidRPr="001F2B5B" w:rsidRDefault="000F7E10" w:rsidP="004D6EDB"/>
          <w:p w:rsidR="000F7E10" w:rsidRPr="001F2B5B" w:rsidRDefault="000F7E10" w:rsidP="004D6EDB">
            <w:r w:rsidRPr="001F2B5B">
              <w:t xml:space="preserve">Благодарим Вас за содействие. </w:t>
            </w:r>
          </w:p>
          <w:p w:rsidR="000F7E10" w:rsidRPr="001F2B5B" w:rsidRDefault="000F7E10" w:rsidP="004D6EDB"/>
          <w:p w:rsidR="000F7E10" w:rsidRPr="00AD5BDD" w:rsidRDefault="000F7E10" w:rsidP="004D6EDB">
            <w:pPr>
              <w:rPr>
                <w:b/>
                <w:bCs/>
                <w:lang w:val="uk-UA"/>
              </w:rPr>
            </w:pPr>
            <w:r>
              <w:rPr>
                <w:b/>
              </w:rPr>
              <w:t>Департамент по</w:t>
            </w:r>
            <w:r w:rsidRPr="00AD5BDD">
              <w:rPr>
                <w:b/>
              </w:rPr>
              <w:t xml:space="preserve"> </w:t>
            </w:r>
            <w:proofErr w:type="spellStart"/>
            <w:r w:rsidRPr="00AD5BDD">
              <w:rPr>
                <w:b/>
                <w:bCs/>
                <w:lang w:val="uk-UA"/>
              </w:rPr>
              <w:t>работе</w:t>
            </w:r>
            <w:proofErr w:type="spellEnd"/>
            <w:r w:rsidRPr="00AD5BDD">
              <w:rPr>
                <w:b/>
                <w:bCs/>
                <w:lang w:val="uk-UA"/>
              </w:rPr>
              <w:t xml:space="preserve"> </w:t>
            </w:r>
            <w:proofErr w:type="gramStart"/>
            <w:r w:rsidRPr="00AD5BDD">
              <w:rPr>
                <w:b/>
                <w:bCs/>
                <w:lang w:val="uk-UA"/>
              </w:rPr>
              <w:t>с</w:t>
            </w:r>
            <w:proofErr w:type="gramEnd"/>
            <w:r w:rsidRPr="00AD5BDD">
              <w:rPr>
                <w:b/>
                <w:bCs/>
                <w:lang w:val="uk-UA"/>
              </w:rPr>
              <w:t xml:space="preserve"> </w:t>
            </w:r>
            <w:proofErr w:type="spellStart"/>
            <w:r w:rsidRPr="00AD5BDD">
              <w:rPr>
                <w:b/>
                <w:bCs/>
                <w:lang w:val="uk-UA"/>
              </w:rPr>
              <w:t>проблемной</w:t>
            </w:r>
            <w:proofErr w:type="spellEnd"/>
          </w:p>
          <w:p w:rsidR="000F7E10" w:rsidRPr="00AD5BDD" w:rsidRDefault="000F7E10" w:rsidP="004D6EDB">
            <w:pPr>
              <w:rPr>
                <w:b/>
                <w:bCs/>
                <w:lang w:val="uk-UA"/>
              </w:rPr>
            </w:pPr>
            <w:proofErr w:type="spellStart"/>
            <w:r w:rsidRPr="00AD5BDD">
              <w:rPr>
                <w:b/>
                <w:bCs/>
                <w:lang w:val="uk-UA"/>
              </w:rPr>
              <w:t>задолженностью</w:t>
            </w:r>
            <w:proofErr w:type="spellEnd"/>
            <w:r w:rsidRPr="00AD5BDD">
              <w:rPr>
                <w:b/>
                <w:bCs/>
                <w:lang w:val="uk-UA"/>
              </w:rPr>
              <w:t xml:space="preserve"> </w:t>
            </w:r>
            <w:proofErr w:type="spellStart"/>
            <w:r w:rsidRPr="00AD5BDD">
              <w:rPr>
                <w:b/>
                <w:bCs/>
                <w:lang w:val="uk-UA"/>
              </w:rPr>
              <w:t>физических</w:t>
            </w:r>
            <w:proofErr w:type="spellEnd"/>
            <w:r w:rsidRPr="00AD5BDD">
              <w:rPr>
                <w:b/>
                <w:bCs/>
                <w:lang w:val="uk-UA"/>
              </w:rPr>
              <w:t xml:space="preserve"> </w:t>
            </w:r>
            <w:proofErr w:type="spellStart"/>
            <w:r w:rsidRPr="00AD5BDD">
              <w:rPr>
                <w:b/>
                <w:bCs/>
                <w:lang w:val="uk-UA"/>
              </w:rPr>
              <w:t>лиц</w:t>
            </w:r>
            <w:proofErr w:type="spellEnd"/>
          </w:p>
          <w:p w:rsidR="000F7E10" w:rsidRPr="00AD5BDD" w:rsidRDefault="000F7E10" w:rsidP="004D6EDB">
            <w:pPr>
              <w:rPr>
                <w:b/>
                <w:bCs/>
                <w:lang w:val="uk-UA"/>
              </w:rPr>
            </w:pPr>
            <w:r w:rsidRPr="00AD5BDD">
              <w:rPr>
                <w:b/>
                <w:bCs/>
                <w:lang w:val="uk-UA"/>
              </w:rPr>
              <w:t>ПАО «</w:t>
            </w:r>
            <w:proofErr w:type="spellStart"/>
            <w:r w:rsidRPr="00AD5BDD">
              <w:rPr>
                <w:b/>
                <w:bCs/>
                <w:lang w:val="uk-UA"/>
              </w:rPr>
              <w:t>МТС–Банк</w:t>
            </w:r>
            <w:proofErr w:type="spellEnd"/>
            <w:r w:rsidRPr="00AD5BDD">
              <w:rPr>
                <w:b/>
                <w:bCs/>
                <w:lang w:val="uk-UA"/>
              </w:rPr>
              <w:t xml:space="preserve">»                                                                                                                             </w:t>
            </w:r>
          </w:p>
          <w:p w:rsidR="000F7E10" w:rsidRPr="001F2B5B" w:rsidRDefault="000F7E10" w:rsidP="004D6EDB"/>
          <w:p w:rsidR="000F7E10" w:rsidRPr="001F2B5B" w:rsidRDefault="000F7E10" w:rsidP="004D6EDB">
            <w:r w:rsidRPr="001F2B5B">
              <w:t>Телефон</w:t>
            </w:r>
            <w:r>
              <w:t>:</w:t>
            </w:r>
            <w:r w:rsidRPr="001F2B5B">
              <w:t xml:space="preserve"> </w:t>
            </w:r>
            <w:r w:rsidRPr="00AD5BDD">
              <w:rPr>
                <w:b/>
              </w:rPr>
              <w:t>8 800 250-02-42</w:t>
            </w:r>
          </w:p>
          <w:p w:rsidR="000F7E10" w:rsidRPr="00AD5BDD" w:rsidRDefault="000F7E10" w:rsidP="004D6EDB">
            <w:pPr>
              <w:rPr>
                <w:b/>
              </w:rPr>
            </w:pPr>
            <w:r w:rsidRPr="001F2B5B">
              <w:t xml:space="preserve">Адрес: </w:t>
            </w:r>
            <w:r w:rsidRPr="00AD5BDD">
              <w:rPr>
                <w:b/>
                <w:color w:val="000000"/>
              </w:rPr>
              <w:t>115432, г. Москва, Андропова пр-т, д. 18, корп. 1</w:t>
            </w:r>
          </w:p>
          <w:p w:rsidR="000F7E10" w:rsidRPr="001F2B5B" w:rsidRDefault="000F7E10" w:rsidP="004D6EDB"/>
          <w:p w:rsidR="000F7E10" w:rsidRPr="00AD5BDD" w:rsidRDefault="000F7E10" w:rsidP="004D6EDB">
            <w:pPr>
              <w:rPr>
                <w:b/>
              </w:rPr>
            </w:pPr>
            <w:r w:rsidRPr="00AD5BDD">
              <w:rPr>
                <w:b/>
              </w:rPr>
              <w:t xml:space="preserve">Представитель ПАО “МТС - Банк”  </w:t>
            </w:r>
          </w:p>
          <w:p w:rsidR="000F7E10" w:rsidRPr="001F2B5B" w:rsidRDefault="000F7E10" w:rsidP="004D6EDB">
            <w:r w:rsidRPr="001F2B5B">
              <w:t>на основании Доверенности</w:t>
            </w:r>
          </w:p>
          <w:tbl>
            <w:tblPr>
              <w:tblW w:w="5000" w:type="pct"/>
              <w:tblCellMar>
                <w:top w:w="30" w:type="dxa"/>
                <w:left w:w="30" w:type="dxa"/>
                <w:bottom w:w="30" w:type="dxa"/>
                <w:right w:w="30" w:type="dxa"/>
              </w:tblCellMar>
              <w:tblLook w:val="04A0" w:firstRow="1" w:lastRow="0" w:firstColumn="1" w:lastColumn="0" w:noHBand="0" w:noVBand="1"/>
            </w:tblPr>
            <w:tblGrid>
              <w:gridCol w:w="8112"/>
              <w:gridCol w:w="1164"/>
            </w:tblGrid>
            <w:tr w:rsidR="000F7E10" w:rsidRPr="001F2B5B" w:rsidTr="004D6EDB">
              <w:tc>
                <w:tcPr>
                  <w:tcW w:w="0" w:type="auto"/>
                  <w:tcBorders>
                    <w:bottom w:val="single" w:sz="6" w:space="0" w:color="F0F0F0"/>
                  </w:tcBorders>
                  <w:vAlign w:val="center"/>
                  <w:hideMark/>
                </w:tcPr>
                <w:p w:rsidR="000F7E10" w:rsidRPr="001F2B5B" w:rsidRDefault="000F7E10" w:rsidP="004D6EDB"/>
                <w:p w:rsidR="000F7E10" w:rsidRPr="001F2B5B" w:rsidRDefault="000F7E10" w:rsidP="004D6EDB"/>
                <w:p w:rsidR="000F7E10" w:rsidRPr="001F2B5B" w:rsidRDefault="000F7E10" w:rsidP="004D6EDB"/>
                <w:p w:rsidR="000F7E10" w:rsidRPr="00AD5BDD" w:rsidRDefault="000F7E10" w:rsidP="004D6EDB">
                  <w:pPr>
                    <w:rPr>
                      <w:b/>
                    </w:rPr>
                  </w:pPr>
                  <w:r w:rsidRPr="00AD5BDD">
                    <w:rPr>
                      <w:b/>
                    </w:rPr>
                    <w:t>дата</w:t>
                  </w:r>
                </w:p>
              </w:tc>
              <w:tc>
                <w:tcPr>
                  <w:tcW w:w="0" w:type="auto"/>
                  <w:tcBorders>
                    <w:bottom w:val="single" w:sz="6" w:space="0" w:color="F0F0F0"/>
                  </w:tcBorders>
                  <w:vAlign w:val="center"/>
                  <w:hideMark/>
                </w:tcPr>
                <w:p w:rsidR="000F7E10" w:rsidRPr="001F2B5B" w:rsidRDefault="000F7E10" w:rsidP="004D6EDB"/>
              </w:tc>
            </w:tr>
          </w:tbl>
          <w:p w:rsidR="000F7E10" w:rsidRPr="001F2B5B" w:rsidRDefault="000F7E10" w:rsidP="004D6EDB"/>
        </w:tc>
      </w:tr>
    </w:tbl>
    <w:p w:rsidR="000F7E10" w:rsidRPr="00A859C0" w:rsidRDefault="000F7E10" w:rsidP="000F7E10">
      <w:pPr>
        <w:pStyle w:val="a9"/>
        <w:spacing w:before="0" w:beforeAutospacing="0" w:after="0" w:afterAutospacing="0"/>
        <w:jc w:val="center"/>
      </w:pPr>
    </w:p>
    <w:p w:rsidR="000F7E10" w:rsidRPr="000F7E10" w:rsidRDefault="000F7E10" w:rsidP="00E32329">
      <w:pPr>
        <w:pStyle w:val="a4"/>
        <w:ind w:firstLine="0"/>
        <w:jc w:val="left"/>
        <w:rPr>
          <w:szCs w:val="24"/>
          <w:lang w:val="en-US"/>
        </w:rPr>
      </w:pPr>
    </w:p>
    <w:sectPr w:rsidR="000F7E10" w:rsidRPr="000F7E10" w:rsidSect="00CC76C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B24" w:rsidRDefault="00732B24" w:rsidP="00B84537">
      <w:r>
        <w:separator/>
      </w:r>
    </w:p>
  </w:endnote>
  <w:endnote w:type="continuationSeparator" w:id="0">
    <w:p w:rsidR="00732B24" w:rsidRDefault="00732B24" w:rsidP="00B84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B24" w:rsidRDefault="00732B24" w:rsidP="00B84537">
      <w:r>
        <w:separator/>
      </w:r>
    </w:p>
  </w:footnote>
  <w:footnote w:type="continuationSeparator" w:id="0">
    <w:p w:rsidR="00732B24" w:rsidRDefault="00732B24" w:rsidP="00B845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5403CE"/>
    <w:multiLevelType w:val="hybridMultilevel"/>
    <w:tmpl w:val="690A360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CCA5AEF"/>
    <w:multiLevelType w:val="hybridMultilevel"/>
    <w:tmpl w:val="15C81336"/>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89F"/>
    <w:rsid w:val="000006A8"/>
    <w:rsid w:val="00002B3B"/>
    <w:rsid w:val="00017685"/>
    <w:rsid w:val="00035FE0"/>
    <w:rsid w:val="00042FAF"/>
    <w:rsid w:val="00071FAF"/>
    <w:rsid w:val="000D0774"/>
    <w:rsid w:val="000F7E10"/>
    <w:rsid w:val="001460D5"/>
    <w:rsid w:val="00194614"/>
    <w:rsid w:val="001B3DEB"/>
    <w:rsid w:val="001F2B5B"/>
    <w:rsid w:val="001F41A1"/>
    <w:rsid w:val="002729E7"/>
    <w:rsid w:val="002734FE"/>
    <w:rsid w:val="0029006A"/>
    <w:rsid w:val="002957E9"/>
    <w:rsid w:val="002A5BEF"/>
    <w:rsid w:val="002A7B83"/>
    <w:rsid w:val="002E3041"/>
    <w:rsid w:val="002E5544"/>
    <w:rsid w:val="002F1C92"/>
    <w:rsid w:val="003063FC"/>
    <w:rsid w:val="0033090F"/>
    <w:rsid w:val="003943AF"/>
    <w:rsid w:val="003E0D9F"/>
    <w:rsid w:val="003F73FB"/>
    <w:rsid w:val="00417AEC"/>
    <w:rsid w:val="00421DC4"/>
    <w:rsid w:val="00426AF4"/>
    <w:rsid w:val="004400A3"/>
    <w:rsid w:val="0045212D"/>
    <w:rsid w:val="004A18E6"/>
    <w:rsid w:val="004A3CD4"/>
    <w:rsid w:val="004A4E66"/>
    <w:rsid w:val="004A4F20"/>
    <w:rsid w:val="004C3413"/>
    <w:rsid w:val="00505746"/>
    <w:rsid w:val="005673F5"/>
    <w:rsid w:val="005A0C5E"/>
    <w:rsid w:val="005E07C2"/>
    <w:rsid w:val="00613221"/>
    <w:rsid w:val="00631367"/>
    <w:rsid w:val="00644B31"/>
    <w:rsid w:val="00657C77"/>
    <w:rsid w:val="0067789F"/>
    <w:rsid w:val="0068064A"/>
    <w:rsid w:val="006C39B7"/>
    <w:rsid w:val="00705349"/>
    <w:rsid w:val="00732B24"/>
    <w:rsid w:val="00750C32"/>
    <w:rsid w:val="00764CF2"/>
    <w:rsid w:val="00777E0E"/>
    <w:rsid w:val="00784F99"/>
    <w:rsid w:val="00794D4B"/>
    <w:rsid w:val="007A0937"/>
    <w:rsid w:val="007D18DB"/>
    <w:rsid w:val="007F307A"/>
    <w:rsid w:val="00805DD6"/>
    <w:rsid w:val="00842F96"/>
    <w:rsid w:val="008A6E0D"/>
    <w:rsid w:val="008C0F06"/>
    <w:rsid w:val="008C5031"/>
    <w:rsid w:val="009541BE"/>
    <w:rsid w:val="00976637"/>
    <w:rsid w:val="0098657D"/>
    <w:rsid w:val="009951B5"/>
    <w:rsid w:val="009F0B2C"/>
    <w:rsid w:val="00A21DEB"/>
    <w:rsid w:val="00A60726"/>
    <w:rsid w:val="00A93771"/>
    <w:rsid w:val="00AD5BDD"/>
    <w:rsid w:val="00AE1C23"/>
    <w:rsid w:val="00B3610D"/>
    <w:rsid w:val="00B36885"/>
    <w:rsid w:val="00B4534A"/>
    <w:rsid w:val="00B73F98"/>
    <w:rsid w:val="00B84537"/>
    <w:rsid w:val="00BC74C8"/>
    <w:rsid w:val="00BD5BC4"/>
    <w:rsid w:val="00BE5102"/>
    <w:rsid w:val="00BF5AE3"/>
    <w:rsid w:val="00C47937"/>
    <w:rsid w:val="00C61AC0"/>
    <w:rsid w:val="00CC76CF"/>
    <w:rsid w:val="00CF7A06"/>
    <w:rsid w:val="00D42BFE"/>
    <w:rsid w:val="00D466D5"/>
    <w:rsid w:val="00D5271E"/>
    <w:rsid w:val="00D96878"/>
    <w:rsid w:val="00DC6032"/>
    <w:rsid w:val="00DF5E40"/>
    <w:rsid w:val="00E04732"/>
    <w:rsid w:val="00E12289"/>
    <w:rsid w:val="00E32329"/>
    <w:rsid w:val="00E330BB"/>
    <w:rsid w:val="00E34752"/>
    <w:rsid w:val="00E92171"/>
    <w:rsid w:val="00E9341C"/>
    <w:rsid w:val="00EA547C"/>
    <w:rsid w:val="00ED0C1B"/>
    <w:rsid w:val="00EE1796"/>
    <w:rsid w:val="00F103C1"/>
    <w:rsid w:val="00F16873"/>
    <w:rsid w:val="00F2696A"/>
    <w:rsid w:val="00F5104A"/>
    <w:rsid w:val="00F924B7"/>
    <w:rsid w:val="00FB2F77"/>
    <w:rsid w:val="00FB7D70"/>
    <w:rsid w:val="00FC35D6"/>
    <w:rsid w:val="00FD4EED"/>
    <w:rsid w:val="00FF3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EFF"/>
    <w:rPr>
      <w:rFonts w:ascii="Times New Roman" w:eastAsia="Times New Roman" w:hAnsi="Times New Roman"/>
    </w:rPr>
  </w:style>
  <w:style w:type="paragraph" w:styleId="3">
    <w:name w:val="heading 3"/>
    <w:basedOn w:val="a"/>
    <w:next w:val="a"/>
    <w:link w:val="30"/>
    <w:uiPriority w:val="99"/>
    <w:qFormat/>
    <w:rsid w:val="00FF3EFF"/>
    <w:pPr>
      <w:keepNext/>
      <w:spacing w:before="240" w:after="60"/>
      <w:outlineLvl w:val="2"/>
    </w:pPr>
    <w:rPr>
      <w:rFonts w:ascii="Cambria" w:hAnsi="Cambria"/>
      <w:b/>
      <w:b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rsid w:val="00FF3EFF"/>
    <w:rPr>
      <w:rFonts w:ascii="Cambria" w:eastAsia="Times New Roman" w:hAnsi="Cambria" w:cs="Times New Roman"/>
      <w:b/>
      <w:bCs/>
      <w:sz w:val="26"/>
      <w:szCs w:val="26"/>
      <w:lang w:eastAsia="ru-RU"/>
    </w:rPr>
  </w:style>
  <w:style w:type="paragraph" w:styleId="a3">
    <w:name w:val="List Paragraph"/>
    <w:basedOn w:val="a"/>
    <w:uiPriority w:val="34"/>
    <w:qFormat/>
    <w:rsid w:val="00FF3EFF"/>
    <w:pPr>
      <w:ind w:left="720"/>
      <w:contextualSpacing/>
    </w:pPr>
  </w:style>
  <w:style w:type="paragraph" w:styleId="a4">
    <w:name w:val="Body Text Indent"/>
    <w:basedOn w:val="a"/>
    <w:link w:val="a5"/>
    <w:uiPriority w:val="99"/>
    <w:rsid w:val="00FF3EFF"/>
    <w:pPr>
      <w:widowControl w:val="0"/>
      <w:ind w:firstLine="720"/>
      <w:jc w:val="both"/>
    </w:pPr>
    <w:rPr>
      <w:lang w:val="x-none"/>
    </w:rPr>
  </w:style>
  <w:style w:type="character" w:customStyle="1" w:styleId="a5">
    <w:name w:val="Основной текст с отступом Знак"/>
    <w:link w:val="a4"/>
    <w:uiPriority w:val="99"/>
    <w:rsid w:val="00FF3EFF"/>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FF3EFF"/>
    <w:rPr>
      <w:rFonts w:ascii="Tahoma" w:hAnsi="Tahoma"/>
      <w:sz w:val="16"/>
      <w:szCs w:val="16"/>
      <w:lang w:val="x-none"/>
    </w:rPr>
  </w:style>
  <w:style w:type="character" w:customStyle="1" w:styleId="a7">
    <w:name w:val="Текст выноски Знак"/>
    <w:link w:val="a6"/>
    <w:uiPriority w:val="99"/>
    <w:semiHidden/>
    <w:rsid w:val="00FF3EFF"/>
    <w:rPr>
      <w:rFonts w:ascii="Tahoma" w:eastAsia="Times New Roman" w:hAnsi="Tahoma" w:cs="Tahoma"/>
      <w:sz w:val="16"/>
      <w:szCs w:val="16"/>
      <w:lang w:eastAsia="ru-RU"/>
    </w:rPr>
  </w:style>
  <w:style w:type="table" w:styleId="a8">
    <w:name w:val="Table Grid"/>
    <w:basedOn w:val="a1"/>
    <w:uiPriority w:val="59"/>
    <w:rsid w:val="00FB7D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rsid w:val="00417AEC"/>
    <w:pPr>
      <w:spacing w:before="100" w:beforeAutospacing="1" w:after="100" w:afterAutospacing="1"/>
    </w:pPr>
    <w:rPr>
      <w:sz w:val="24"/>
      <w:szCs w:val="24"/>
    </w:rPr>
  </w:style>
  <w:style w:type="character" w:styleId="aa">
    <w:name w:val="Emphasis"/>
    <w:qFormat/>
    <w:rsid w:val="00417AEC"/>
    <w:rPr>
      <w:i/>
      <w:iCs/>
    </w:rPr>
  </w:style>
  <w:style w:type="paragraph" w:styleId="ab">
    <w:name w:val="header"/>
    <w:basedOn w:val="a"/>
    <w:link w:val="ac"/>
    <w:uiPriority w:val="99"/>
    <w:unhideWhenUsed/>
    <w:rsid w:val="00B84537"/>
    <w:pPr>
      <w:tabs>
        <w:tab w:val="center" w:pos="4677"/>
        <w:tab w:val="right" w:pos="9355"/>
      </w:tabs>
    </w:pPr>
  </w:style>
  <w:style w:type="character" w:customStyle="1" w:styleId="ac">
    <w:name w:val="Верхний колонтитул Знак"/>
    <w:basedOn w:val="a0"/>
    <w:link w:val="ab"/>
    <w:uiPriority w:val="99"/>
    <w:rsid w:val="00B84537"/>
    <w:rPr>
      <w:rFonts w:ascii="Times New Roman" w:eastAsia="Times New Roman" w:hAnsi="Times New Roman"/>
    </w:rPr>
  </w:style>
  <w:style w:type="paragraph" w:styleId="ad">
    <w:name w:val="footer"/>
    <w:basedOn w:val="a"/>
    <w:link w:val="ae"/>
    <w:uiPriority w:val="99"/>
    <w:unhideWhenUsed/>
    <w:rsid w:val="00B84537"/>
    <w:pPr>
      <w:tabs>
        <w:tab w:val="center" w:pos="4677"/>
        <w:tab w:val="right" w:pos="9355"/>
      </w:tabs>
    </w:pPr>
  </w:style>
  <w:style w:type="character" w:customStyle="1" w:styleId="ae">
    <w:name w:val="Нижний колонтитул Знак"/>
    <w:basedOn w:val="a0"/>
    <w:link w:val="ad"/>
    <w:uiPriority w:val="99"/>
    <w:rsid w:val="00B84537"/>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3EFF"/>
    <w:rPr>
      <w:rFonts w:ascii="Times New Roman" w:eastAsia="Times New Roman" w:hAnsi="Times New Roman"/>
    </w:rPr>
  </w:style>
  <w:style w:type="paragraph" w:styleId="3">
    <w:name w:val="heading 3"/>
    <w:basedOn w:val="a"/>
    <w:next w:val="a"/>
    <w:link w:val="30"/>
    <w:uiPriority w:val="99"/>
    <w:qFormat/>
    <w:rsid w:val="00FF3EFF"/>
    <w:pPr>
      <w:keepNext/>
      <w:spacing w:before="240" w:after="60"/>
      <w:outlineLvl w:val="2"/>
    </w:pPr>
    <w:rPr>
      <w:rFonts w:ascii="Cambria" w:hAnsi="Cambria"/>
      <w:b/>
      <w:b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rsid w:val="00FF3EFF"/>
    <w:rPr>
      <w:rFonts w:ascii="Cambria" w:eastAsia="Times New Roman" w:hAnsi="Cambria" w:cs="Times New Roman"/>
      <w:b/>
      <w:bCs/>
      <w:sz w:val="26"/>
      <w:szCs w:val="26"/>
      <w:lang w:eastAsia="ru-RU"/>
    </w:rPr>
  </w:style>
  <w:style w:type="paragraph" w:styleId="a3">
    <w:name w:val="List Paragraph"/>
    <w:basedOn w:val="a"/>
    <w:uiPriority w:val="34"/>
    <w:qFormat/>
    <w:rsid w:val="00FF3EFF"/>
    <w:pPr>
      <w:ind w:left="720"/>
      <w:contextualSpacing/>
    </w:pPr>
  </w:style>
  <w:style w:type="paragraph" w:styleId="a4">
    <w:name w:val="Body Text Indent"/>
    <w:basedOn w:val="a"/>
    <w:link w:val="a5"/>
    <w:uiPriority w:val="99"/>
    <w:rsid w:val="00FF3EFF"/>
    <w:pPr>
      <w:widowControl w:val="0"/>
      <w:ind w:firstLine="720"/>
      <w:jc w:val="both"/>
    </w:pPr>
    <w:rPr>
      <w:lang w:val="x-none"/>
    </w:rPr>
  </w:style>
  <w:style w:type="character" w:customStyle="1" w:styleId="a5">
    <w:name w:val="Основной текст с отступом Знак"/>
    <w:link w:val="a4"/>
    <w:uiPriority w:val="99"/>
    <w:rsid w:val="00FF3EFF"/>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FF3EFF"/>
    <w:rPr>
      <w:rFonts w:ascii="Tahoma" w:hAnsi="Tahoma"/>
      <w:sz w:val="16"/>
      <w:szCs w:val="16"/>
      <w:lang w:val="x-none"/>
    </w:rPr>
  </w:style>
  <w:style w:type="character" w:customStyle="1" w:styleId="a7">
    <w:name w:val="Текст выноски Знак"/>
    <w:link w:val="a6"/>
    <w:uiPriority w:val="99"/>
    <w:semiHidden/>
    <w:rsid w:val="00FF3EFF"/>
    <w:rPr>
      <w:rFonts w:ascii="Tahoma" w:eastAsia="Times New Roman" w:hAnsi="Tahoma" w:cs="Tahoma"/>
      <w:sz w:val="16"/>
      <w:szCs w:val="16"/>
      <w:lang w:eastAsia="ru-RU"/>
    </w:rPr>
  </w:style>
  <w:style w:type="table" w:styleId="a8">
    <w:name w:val="Table Grid"/>
    <w:basedOn w:val="a1"/>
    <w:uiPriority w:val="59"/>
    <w:rsid w:val="00FB7D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rsid w:val="00417AEC"/>
    <w:pPr>
      <w:spacing w:before="100" w:beforeAutospacing="1" w:after="100" w:afterAutospacing="1"/>
    </w:pPr>
    <w:rPr>
      <w:sz w:val="24"/>
      <w:szCs w:val="24"/>
    </w:rPr>
  </w:style>
  <w:style w:type="character" w:styleId="aa">
    <w:name w:val="Emphasis"/>
    <w:qFormat/>
    <w:rsid w:val="00417AEC"/>
    <w:rPr>
      <w:i/>
      <w:iCs/>
    </w:rPr>
  </w:style>
  <w:style w:type="paragraph" w:styleId="ab">
    <w:name w:val="header"/>
    <w:basedOn w:val="a"/>
    <w:link w:val="ac"/>
    <w:uiPriority w:val="99"/>
    <w:unhideWhenUsed/>
    <w:rsid w:val="00B84537"/>
    <w:pPr>
      <w:tabs>
        <w:tab w:val="center" w:pos="4677"/>
        <w:tab w:val="right" w:pos="9355"/>
      </w:tabs>
    </w:pPr>
  </w:style>
  <w:style w:type="character" w:customStyle="1" w:styleId="ac">
    <w:name w:val="Верхний колонтитул Знак"/>
    <w:basedOn w:val="a0"/>
    <w:link w:val="ab"/>
    <w:uiPriority w:val="99"/>
    <w:rsid w:val="00B84537"/>
    <w:rPr>
      <w:rFonts w:ascii="Times New Roman" w:eastAsia="Times New Roman" w:hAnsi="Times New Roman"/>
    </w:rPr>
  </w:style>
  <w:style w:type="paragraph" w:styleId="ad">
    <w:name w:val="footer"/>
    <w:basedOn w:val="a"/>
    <w:link w:val="ae"/>
    <w:uiPriority w:val="99"/>
    <w:unhideWhenUsed/>
    <w:rsid w:val="00B84537"/>
    <w:pPr>
      <w:tabs>
        <w:tab w:val="center" w:pos="4677"/>
        <w:tab w:val="right" w:pos="9355"/>
      </w:tabs>
    </w:pPr>
  </w:style>
  <w:style w:type="character" w:customStyle="1" w:styleId="ae">
    <w:name w:val="Нижний колонтитул Знак"/>
    <w:basedOn w:val="a0"/>
    <w:link w:val="ad"/>
    <w:uiPriority w:val="99"/>
    <w:rsid w:val="00B84537"/>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096563">
      <w:bodyDiv w:val="1"/>
      <w:marLeft w:val="0"/>
      <w:marRight w:val="0"/>
      <w:marTop w:val="0"/>
      <w:marBottom w:val="0"/>
      <w:divBdr>
        <w:top w:val="none" w:sz="0" w:space="0" w:color="auto"/>
        <w:left w:val="none" w:sz="0" w:space="0" w:color="auto"/>
        <w:bottom w:val="none" w:sz="0" w:space="0" w:color="auto"/>
        <w:right w:val="none" w:sz="0" w:space="0" w:color="auto"/>
      </w:divBdr>
    </w:div>
    <w:div w:id="862330979">
      <w:bodyDiv w:val="1"/>
      <w:marLeft w:val="0"/>
      <w:marRight w:val="0"/>
      <w:marTop w:val="0"/>
      <w:marBottom w:val="0"/>
      <w:divBdr>
        <w:top w:val="none" w:sz="0" w:space="0" w:color="auto"/>
        <w:left w:val="none" w:sz="0" w:space="0" w:color="auto"/>
        <w:bottom w:val="none" w:sz="0" w:space="0" w:color="auto"/>
        <w:right w:val="none" w:sz="0" w:space="0" w:color="auto"/>
      </w:divBdr>
    </w:div>
    <w:div w:id="1236164682">
      <w:bodyDiv w:val="1"/>
      <w:marLeft w:val="0"/>
      <w:marRight w:val="0"/>
      <w:marTop w:val="0"/>
      <w:marBottom w:val="0"/>
      <w:divBdr>
        <w:top w:val="none" w:sz="0" w:space="0" w:color="auto"/>
        <w:left w:val="none" w:sz="0" w:space="0" w:color="auto"/>
        <w:bottom w:val="none" w:sz="0" w:space="0" w:color="auto"/>
        <w:right w:val="none" w:sz="0" w:space="0" w:color="auto"/>
      </w:divBdr>
      <w:divsChild>
        <w:div w:id="1793860142">
          <w:marLeft w:val="0"/>
          <w:marRight w:val="0"/>
          <w:marTop w:val="0"/>
          <w:marBottom w:val="0"/>
          <w:divBdr>
            <w:top w:val="none" w:sz="0" w:space="0" w:color="auto"/>
            <w:left w:val="none" w:sz="0" w:space="0" w:color="auto"/>
            <w:bottom w:val="none" w:sz="0" w:space="0" w:color="auto"/>
            <w:right w:val="none" w:sz="0" w:space="0" w:color="auto"/>
          </w:divBdr>
          <w:divsChild>
            <w:div w:id="1228107016">
              <w:marLeft w:val="0"/>
              <w:marRight w:val="0"/>
              <w:marTop w:val="0"/>
              <w:marBottom w:val="0"/>
              <w:divBdr>
                <w:top w:val="none" w:sz="0" w:space="0" w:color="auto"/>
                <w:left w:val="none" w:sz="0" w:space="0" w:color="auto"/>
                <w:bottom w:val="none" w:sz="0" w:space="0" w:color="auto"/>
                <w:right w:val="none" w:sz="0" w:space="0" w:color="auto"/>
              </w:divBdr>
              <w:divsChild>
                <w:div w:id="281425202">
                  <w:marLeft w:val="0"/>
                  <w:marRight w:val="0"/>
                  <w:marTop w:val="0"/>
                  <w:marBottom w:val="0"/>
                  <w:divBdr>
                    <w:top w:val="none" w:sz="0" w:space="0" w:color="auto"/>
                    <w:left w:val="none" w:sz="0" w:space="0" w:color="auto"/>
                    <w:bottom w:val="none" w:sz="0" w:space="0" w:color="auto"/>
                    <w:right w:val="none" w:sz="0" w:space="0" w:color="auto"/>
                  </w:divBdr>
                  <w:divsChild>
                    <w:div w:id="700058015">
                      <w:marLeft w:val="0"/>
                      <w:marRight w:val="0"/>
                      <w:marTop w:val="0"/>
                      <w:marBottom w:val="0"/>
                      <w:divBdr>
                        <w:top w:val="none" w:sz="0" w:space="0" w:color="auto"/>
                        <w:left w:val="none" w:sz="0" w:space="0" w:color="auto"/>
                        <w:bottom w:val="none" w:sz="0" w:space="0" w:color="auto"/>
                        <w:right w:val="none" w:sz="0" w:space="0" w:color="auto"/>
                      </w:divBdr>
                      <w:divsChild>
                        <w:div w:id="981154174">
                          <w:marLeft w:val="0"/>
                          <w:marRight w:val="0"/>
                          <w:marTop w:val="0"/>
                          <w:marBottom w:val="75"/>
                          <w:divBdr>
                            <w:top w:val="single" w:sz="6" w:space="5" w:color="B0CFE5"/>
                            <w:left w:val="single" w:sz="6" w:space="5" w:color="B0CFE5"/>
                            <w:bottom w:val="single" w:sz="6" w:space="2" w:color="B0CFE5"/>
                            <w:right w:val="single" w:sz="6" w:space="0" w:color="B0CFE5"/>
                          </w:divBdr>
                          <w:divsChild>
                            <w:div w:id="1450588199">
                              <w:marLeft w:val="0"/>
                              <w:marRight w:val="0"/>
                              <w:marTop w:val="60"/>
                              <w:marBottom w:val="0"/>
                              <w:divBdr>
                                <w:top w:val="none" w:sz="0" w:space="0" w:color="auto"/>
                                <w:left w:val="none" w:sz="0" w:space="0" w:color="auto"/>
                                <w:bottom w:val="none" w:sz="0" w:space="0" w:color="auto"/>
                                <w:right w:val="none" w:sz="0" w:space="0" w:color="auto"/>
                              </w:divBdr>
                              <w:divsChild>
                                <w:div w:id="1936085775">
                                  <w:marLeft w:val="0"/>
                                  <w:marRight w:val="0"/>
                                  <w:marTop w:val="0"/>
                                  <w:marBottom w:val="0"/>
                                  <w:divBdr>
                                    <w:top w:val="none" w:sz="0" w:space="0" w:color="auto"/>
                                    <w:left w:val="none" w:sz="0" w:space="0" w:color="auto"/>
                                    <w:bottom w:val="none" w:sz="0" w:space="0" w:color="auto"/>
                                    <w:right w:val="none" w:sz="0" w:space="0" w:color="auto"/>
                                  </w:divBdr>
                                  <w:divsChild>
                                    <w:div w:id="909002360">
                                      <w:marLeft w:val="0"/>
                                      <w:marRight w:val="0"/>
                                      <w:marTop w:val="0"/>
                                      <w:marBottom w:val="0"/>
                                      <w:divBdr>
                                        <w:top w:val="none" w:sz="0" w:space="0" w:color="auto"/>
                                        <w:left w:val="none" w:sz="0" w:space="0" w:color="auto"/>
                                        <w:bottom w:val="none" w:sz="0" w:space="0" w:color="auto"/>
                                        <w:right w:val="none" w:sz="0" w:space="0" w:color="auto"/>
                                      </w:divBdr>
                                      <w:divsChild>
                                        <w:div w:id="1112356022">
                                          <w:marLeft w:val="0"/>
                                          <w:marRight w:val="0"/>
                                          <w:marTop w:val="0"/>
                                          <w:marBottom w:val="0"/>
                                          <w:divBdr>
                                            <w:top w:val="none" w:sz="0" w:space="0" w:color="auto"/>
                                            <w:left w:val="none" w:sz="0" w:space="0" w:color="auto"/>
                                            <w:bottom w:val="none" w:sz="0" w:space="0" w:color="auto"/>
                                            <w:right w:val="none" w:sz="0" w:space="0" w:color="auto"/>
                                          </w:divBdr>
                                          <w:divsChild>
                                            <w:div w:id="1533424382">
                                              <w:marLeft w:val="0"/>
                                              <w:marRight w:val="0"/>
                                              <w:marTop w:val="0"/>
                                              <w:marBottom w:val="0"/>
                                              <w:divBdr>
                                                <w:top w:val="none" w:sz="0" w:space="0" w:color="auto"/>
                                                <w:left w:val="none" w:sz="0" w:space="0" w:color="auto"/>
                                                <w:bottom w:val="none" w:sz="0" w:space="0" w:color="auto"/>
                                                <w:right w:val="none" w:sz="0" w:space="0" w:color="auto"/>
                                              </w:divBdr>
                                              <w:divsChild>
                                                <w:div w:id="1202207997">
                                                  <w:marLeft w:val="0"/>
                                                  <w:marRight w:val="0"/>
                                                  <w:marTop w:val="0"/>
                                                  <w:marBottom w:val="75"/>
                                                  <w:divBdr>
                                                    <w:top w:val="single" w:sz="6" w:space="5" w:color="B0CFE5"/>
                                                    <w:left w:val="single" w:sz="6" w:space="5" w:color="B0CFE5"/>
                                                    <w:bottom w:val="single" w:sz="6" w:space="2" w:color="B0CFE5"/>
                                                    <w:right w:val="single" w:sz="6" w:space="0" w:color="B0CFE5"/>
                                                  </w:divBdr>
                                                  <w:divsChild>
                                                    <w:div w:id="1069841879">
                                                      <w:marLeft w:val="0"/>
                                                      <w:marRight w:val="0"/>
                                                      <w:marTop w:val="60"/>
                                                      <w:marBottom w:val="0"/>
                                                      <w:divBdr>
                                                        <w:top w:val="none" w:sz="0" w:space="0" w:color="auto"/>
                                                        <w:left w:val="none" w:sz="0" w:space="0" w:color="auto"/>
                                                        <w:bottom w:val="none" w:sz="0" w:space="0" w:color="auto"/>
                                                        <w:right w:val="none" w:sz="0" w:space="0" w:color="auto"/>
                                                      </w:divBdr>
                                                      <w:divsChild>
                                                        <w:div w:id="416947819">
                                                          <w:marLeft w:val="0"/>
                                                          <w:marRight w:val="0"/>
                                                          <w:marTop w:val="0"/>
                                                          <w:marBottom w:val="0"/>
                                                          <w:divBdr>
                                                            <w:top w:val="none" w:sz="0" w:space="0" w:color="auto"/>
                                                            <w:left w:val="none" w:sz="0" w:space="0" w:color="auto"/>
                                                            <w:bottom w:val="none" w:sz="0" w:space="0" w:color="auto"/>
                                                            <w:right w:val="none" w:sz="0" w:space="0" w:color="auto"/>
                                                          </w:divBdr>
                                                          <w:divsChild>
                                                            <w:div w:id="279343186">
                                                              <w:marLeft w:val="0"/>
                                                              <w:marRight w:val="0"/>
                                                              <w:marTop w:val="0"/>
                                                              <w:marBottom w:val="0"/>
                                                              <w:divBdr>
                                                                <w:top w:val="none" w:sz="0" w:space="0" w:color="auto"/>
                                                                <w:left w:val="none" w:sz="0" w:space="0" w:color="auto"/>
                                                                <w:bottom w:val="none" w:sz="0" w:space="0" w:color="auto"/>
                                                                <w:right w:val="none" w:sz="0" w:space="0" w:color="auto"/>
                                                              </w:divBdr>
                                                              <w:divsChild>
                                                                <w:div w:id="297806004">
                                                                  <w:marLeft w:val="0"/>
                                                                  <w:marRight w:val="0"/>
                                                                  <w:marTop w:val="0"/>
                                                                  <w:marBottom w:val="0"/>
                                                                  <w:divBdr>
                                                                    <w:top w:val="none" w:sz="0" w:space="0" w:color="auto"/>
                                                                    <w:left w:val="none" w:sz="0" w:space="0" w:color="auto"/>
                                                                    <w:bottom w:val="none" w:sz="0" w:space="0" w:color="auto"/>
                                                                    <w:right w:val="none" w:sz="0" w:space="0" w:color="auto"/>
                                                                  </w:divBdr>
                                                                  <w:divsChild>
                                                                    <w:div w:id="260073119">
                                                                      <w:marLeft w:val="0"/>
                                                                      <w:marRight w:val="0"/>
                                                                      <w:marTop w:val="0"/>
                                                                      <w:marBottom w:val="0"/>
                                                                      <w:divBdr>
                                                                        <w:top w:val="none" w:sz="0" w:space="0" w:color="auto"/>
                                                                        <w:left w:val="none" w:sz="0" w:space="0" w:color="auto"/>
                                                                        <w:bottom w:val="none" w:sz="0" w:space="0" w:color="auto"/>
                                                                        <w:right w:val="none" w:sz="0" w:space="0" w:color="auto"/>
                                                                      </w:divBdr>
                                                                      <w:divsChild>
                                                                        <w:div w:id="118123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6844493">
      <w:bodyDiv w:val="1"/>
      <w:marLeft w:val="0"/>
      <w:marRight w:val="0"/>
      <w:marTop w:val="0"/>
      <w:marBottom w:val="0"/>
      <w:divBdr>
        <w:top w:val="none" w:sz="0" w:space="0" w:color="auto"/>
        <w:left w:val="none" w:sz="0" w:space="0" w:color="auto"/>
        <w:bottom w:val="none" w:sz="0" w:space="0" w:color="auto"/>
        <w:right w:val="none" w:sz="0" w:space="0" w:color="auto"/>
      </w:divBdr>
      <w:divsChild>
        <w:div w:id="1800755329">
          <w:marLeft w:val="0"/>
          <w:marRight w:val="0"/>
          <w:marTop w:val="0"/>
          <w:marBottom w:val="0"/>
          <w:divBdr>
            <w:top w:val="none" w:sz="0" w:space="0" w:color="auto"/>
            <w:left w:val="none" w:sz="0" w:space="0" w:color="auto"/>
            <w:bottom w:val="none" w:sz="0" w:space="0" w:color="auto"/>
            <w:right w:val="none" w:sz="0" w:space="0" w:color="auto"/>
          </w:divBdr>
          <w:divsChild>
            <w:div w:id="1472358880">
              <w:marLeft w:val="0"/>
              <w:marRight w:val="0"/>
              <w:marTop w:val="0"/>
              <w:marBottom w:val="0"/>
              <w:divBdr>
                <w:top w:val="none" w:sz="0" w:space="0" w:color="auto"/>
                <w:left w:val="none" w:sz="0" w:space="0" w:color="auto"/>
                <w:bottom w:val="none" w:sz="0" w:space="0" w:color="auto"/>
                <w:right w:val="none" w:sz="0" w:space="0" w:color="auto"/>
              </w:divBdr>
              <w:divsChild>
                <w:div w:id="2041277390">
                  <w:marLeft w:val="0"/>
                  <w:marRight w:val="0"/>
                  <w:marTop w:val="0"/>
                  <w:marBottom w:val="0"/>
                  <w:divBdr>
                    <w:top w:val="none" w:sz="0" w:space="0" w:color="auto"/>
                    <w:left w:val="none" w:sz="0" w:space="0" w:color="auto"/>
                    <w:bottom w:val="none" w:sz="0" w:space="0" w:color="auto"/>
                    <w:right w:val="none" w:sz="0" w:space="0" w:color="auto"/>
                  </w:divBdr>
                  <w:divsChild>
                    <w:div w:id="385492687">
                      <w:marLeft w:val="0"/>
                      <w:marRight w:val="0"/>
                      <w:marTop w:val="0"/>
                      <w:marBottom w:val="0"/>
                      <w:divBdr>
                        <w:top w:val="none" w:sz="0" w:space="0" w:color="auto"/>
                        <w:left w:val="none" w:sz="0" w:space="0" w:color="auto"/>
                        <w:bottom w:val="none" w:sz="0" w:space="0" w:color="auto"/>
                        <w:right w:val="none" w:sz="0" w:space="0" w:color="auto"/>
                      </w:divBdr>
                      <w:divsChild>
                        <w:div w:id="1006901003">
                          <w:marLeft w:val="0"/>
                          <w:marRight w:val="0"/>
                          <w:marTop w:val="0"/>
                          <w:marBottom w:val="75"/>
                          <w:divBdr>
                            <w:top w:val="single" w:sz="6" w:space="5" w:color="B0CFE5"/>
                            <w:left w:val="single" w:sz="6" w:space="5" w:color="B0CFE5"/>
                            <w:bottom w:val="single" w:sz="6" w:space="2" w:color="B0CFE5"/>
                            <w:right w:val="single" w:sz="6" w:space="0" w:color="B0CFE5"/>
                          </w:divBdr>
                          <w:divsChild>
                            <w:div w:id="1769428589">
                              <w:marLeft w:val="0"/>
                              <w:marRight w:val="0"/>
                              <w:marTop w:val="60"/>
                              <w:marBottom w:val="0"/>
                              <w:divBdr>
                                <w:top w:val="none" w:sz="0" w:space="0" w:color="auto"/>
                                <w:left w:val="none" w:sz="0" w:space="0" w:color="auto"/>
                                <w:bottom w:val="none" w:sz="0" w:space="0" w:color="auto"/>
                                <w:right w:val="none" w:sz="0" w:space="0" w:color="auto"/>
                              </w:divBdr>
                              <w:divsChild>
                                <w:div w:id="1794521346">
                                  <w:marLeft w:val="0"/>
                                  <w:marRight w:val="0"/>
                                  <w:marTop w:val="0"/>
                                  <w:marBottom w:val="0"/>
                                  <w:divBdr>
                                    <w:top w:val="none" w:sz="0" w:space="0" w:color="auto"/>
                                    <w:left w:val="none" w:sz="0" w:space="0" w:color="auto"/>
                                    <w:bottom w:val="none" w:sz="0" w:space="0" w:color="auto"/>
                                    <w:right w:val="none" w:sz="0" w:space="0" w:color="auto"/>
                                  </w:divBdr>
                                  <w:divsChild>
                                    <w:div w:id="1041326823">
                                      <w:marLeft w:val="0"/>
                                      <w:marRight w:val="0"/>
                                      <w:marTop w:val="0"/>
                                      <w:marBottom w:val="0"/>
                                      <w:divBdr>
                                        <w:top w:val="none" w:sz="0" w:space="0" w:color="auto"/>
                                        <w:left w:val="none" w:sz="0" w:space="0" w:color="auto"/>
                                        <w:bottom w:val="none" w:sz="0" w:space="0" w:color="auto"/>
                                        <w:right w:val="none" w:sz="0" w:space="0" w:color="auto"/>
                                      </w:divBdr>
                                      <w:divsChild>
                                        <w:div w:id="455832863">
                                          <w:marLeft w:val="0"/>
                                          <w:marRight w:val="0"/>
                                          <w:marTop w:val="0"/>
                                          <w:marBottom w:val="0"/>
                                          <w:divBdr>
                                            <w:top w:val="none" w:sz="0" w:space="0" w:color="auto"/>
                                            <w:left w:val="none" w:sz="0" w:space="0" w:color="auto"/>
                                            <w:bottom w:val="none" w:sz="0" w:space="0" w:color="auto"/>
                                            <w:right w:val="none" w:sz="0" w:space="0" w:color="auto"/>
                                          </w:divBdr>
                                          <w:divsChild>
                                            <w:div w:id="297029775">
                                              <w:marLeft w:val="0"/>
                                              <w:marRight w:val="0"/>
                                              <w:marTop w:val="0"/>
                                              <w:marBottom w:val="0"/>
                                              <w:divBdr>
                                                <w:top w:val="none" w:sz="0" w:space="0" w:color="auto"/>
                                                <w:left w:val="none" w:sz="0" w:space="0" w:color="auto"/>
                                                <w:bottom w:val="none" w:sz="0" w:space="0" w:color="auto"/>
                                                <w:right w:val="none" w:sz="0" w:space="0" w:color="auto"/>
                                              </w:divBdr>
                                              <w:divsChild>
                                                <w:div w:id="664935289">
                                                  <w:marLeft w:val="0"/>
                                                  <w:marRight w:val="0"/>
                                                  <w:marTop w:val="0"/>
                                                  <w:marBottom w:val="75"/>
                                                  <w:divBdr>
                                                    <w:top w:val="single" w:sz="6" w:space="5" w:color="B0CFE5"/>
                                                    <w:left w:val="single" w:sz="6" w:space="5" w:color="B0CFE5"/>
                                                    <w:bottom w:val="single" w:sz="6" w:space="2" w:color="B0CFE5"/>
                                                    <w:right w:val="single" w:sz="6" w:space="0" w:color="B0CFE5"/>
                                                  </w:divBdr>
                                                  <w:divsChild>
                                                    <w:div w:id="1575237280">
                                                      <w:marLeft w:val="0"/>
                                                      <w:marRight w:val="0"/>
                                                      <w:marTop w:val="60"/>
                                                      <w:marBottom w:val="0"/>
                                                      <w:divBdr>
                                                        <w:top w:val="none" w:sz="0" w:space="0" w:color="auto"/>
                                                        <w:left w:val="none" w:sz="0" w:space="0" w:color="auto"/>
                                                        <w:bottom w:val="none" w:sz="0" w:space="0" w:color="auto"/>
                                                        <w:right w:val="none" w:sz="0" w:space="0" w:color="auto"/>
                                                      </w:divBdr>
                                                      <w:divsChild>
                                                        <w:div w:id="923801533">
                                                          <w:marLeft w:val="0"/>
                                                          <w:marRight w:val="0"/>
                                                          <w:marTop w:val="0"/>
                                                          <w:marBottom w:val="0"/>
                                                          <w:divBdr>
                                                            <w:top w:val="none" w:sz="0" w:space="0" w:color="auto"/>
                                                            <w:left w:val="none" w:sz="0" w:space="0" w:color="auto"/>
                                                            <w:bottom w:val="none" w:sz="0" w:space="0" w:color="auto"/>
                                                            <w:right w:val="none" w:sz="0" w:space="0" w:color="auto"/>
                                                          </w:divBdr>
                                                          <w:divsChild>
                                                            <w:div w:id="2136021352">
                                                              <w:marLeft w:val="0"/>
                                                              <w:marRight w:val="0"/>
                                                              <w:marTop w:val="0"/>
                                                              <w:marBottom w:val="0"/>
                                                              <w:divBdr>
                                                                <w:top w:val="none" w:sz="0" w:space="0" w:color="auto"/>
                                                                <w:left w:val="none" w:sz="0" w:space="0" w:color="auto"/>
                                                                <w:bottom w:val="none" w:sz="0" w:space="0" w:color="auto"/>
                                                                <w:right w:val="none" w:sz="0" w:space="0" w:color="auto"/>
                                                              </w:divBdr>
                                                              <w:divsChild>
                                                                <w:div w:id="23868947">
                                                                  <w:marLeft w:val="0"/>
                                                                  <w:marRight w:val="0"/>
                                                                  <w:marTop w:val="0"/>
                                                                  <w:marBottom w:val="0"/>
                                                                  <w:divBdr>
                                                                    <w:top w:val="none" w:sz="0" w:space="0" w:color="auto"/>
                                                                    <w:left w:val="none" w:sz="0" w:space="0" w:color="auto"/>
                                                                    <w:bottom w:val="none" w:sz="0" w:space="0" w:color="auto"/>
                                                                    <w:right w:val="none" w:sz="0" w:space="0" w:color="auto"/>
                                                                  </w:divBdr>
                                                                  <w:divsChild>
                                                                    <w:div w:id="1737438979">
                                                                      <w:marLeft w:val="0"/>
                                                                      <w:marRight w:val="0"/>
                                                                      <w:marTop w:val="0"/>
                                                                      <w:marBottom w:val="0"/>
                                                                      <w:divBdr>
                                                                        <w:top w:val="none" w:sz="0" w:space="0" w:color="auto"/>
                                                                        <w:left w:val="none" w:sz="0" w:space="0" w:color="auto"/>
                                                                        <w:bottom w:val="none" w:sz="0" w:space="0" w:color="auto"/>
                                                                        <w:right w:val="none" w:sz="0" w:space="0" w:color="auto"/>
                                                                      </w:divBdr>
                                                                      <w:divsChild>
                                                                        <w:div w:id="150228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zajcev\Desktop\&#1092;&#1086;&#1088;&#1084;&#1080;&#1088;&#1086;&#1074;&#1072;&#1085;&#1080;&#1077;%20&#1087;&#1080;&#1089;&#1077;&#1084;\&#1058;&#1088;&#1077;&#1073;&#1086;&#1074;&#1072;&#1085;&#1080;&#1077;%20&#1096;&#1072;&#1073;&#1083;&#1086;&#1085;%20&#1082;&#108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3243C5-1723-4093-8EF4-0F3FD8591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Требование шаблон кр.dot</Template>
  <TotalTime>17</TotalTime>
  <Pages>2</Pages>
  <Words>719</Words>
  <Characters>4104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mbrd</Company>
  <LinksUpToDate>false</LinksUpToDate>
  <CharactersWithSpaces>4814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Зайцев Петр Александрович</dc:creator>
  <cp:lastModifiedBy>Зайцев Петр Александрович</cp:lastModifiedBy>
  <cp:revision>5</cp:revision>
  <dcterms:created xsi:type="dcterms:W3CDTF">2015-11-17T14:18:00Z</dcterms:created>
  <dcterms:modified xsi:type="dcterms:W3CDTF">2015-11-18T14:37:00Z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rrent_date">
    <vt:lpwstr>20.04.2012</vt:lpwstr>
  </property>
  <property fmtid="{D5CDD505-2E9C-101B-9397-08002B2CF9AE}" pid="3" name="fio">
    <vt:lpwstr>ГАВРИКОВ ВЛАДИМИР ВЛАДИМИРОВИЧ</vt:lpwstr>
  </property>
  <property fmtid="{D5CDD505-2E9C-101B-9397-08002B2CF9AE}" pid="4" name="credit_contractnum">
    <vt:lpwstr>ПННМСК2029/810/11</vt:lpwstr>
  </property>
  <property fmtid="{D5CDD505-2E9C-101B-9397-08002B2CF9AE}" pid="5" name="credit_contractdate">
    <vt:lpwstr>16.08.2011</vt:lpwstr>
  </property>
  <property fmtid="{D5CDD505-2E9C-101B-9397-08002B2CF9AE}" pid="6" name="overdue_debt">
    <vt:lpwstr>89334.63</vt:lpwstr>
  </property>
  <property fmtid="{D5CDD505-2E9C-101B-9397-08002B2CF9AE}" pid="7" name="currency">
    <vt:lpwstr>RUR</vt:lpwstr>
  </property>
  <property fmtid="{D5CDD505-2E9C-101B-9397-08002B2CF9AE}" pid="8" name="overdue_interest">
    <vt:lpwstr>67631.12</vt:lpwstr>
  </property>
  <property fmtid="{D5CDD505-2E9C-101B-9397-08002B2CF9AE}" pid="9" name="overdue_commission">
    <vt:lpwstr>0</vt:lpwstr>
  </property>
  <property fmtid="{D5CDD505-2E9C-101B-9397-08002B2CF9AE}" pid="10" name="debt">
    <vt:lpwstr>518481.5</vt:lpwstr>
  </property>
  <property fmtid="{D5CDD505-2E9C-101B-9397-08002B2CF9AE}" pid="11" name="interest">
    <vt:lpwstr>0</vt:lpwstr>
  </property>
  <property fmtid="{D5CDD505-2E9C-101B-9397-08002B2CF9AE}" pid="12" name="fine">
    <vt:lpwstr>63384.04</vt:lpwstr>
  </property>
  <property fmtid="{D5CDD505-2E9C-101B-9397-08002B2CF9AE}" pid="13" name="all_with_fine">
    <vt:lpwstr>738831.29</vt:lpwstr>
  </property>
  <property fmtid="{D5CDD505-2E9C-101B-9397-08002B2CF9AE}" pid="14" name="fact_address_string">
    <vt:lpwstr>119602, г Москва, ул Мичуринский ПроспектОлимпийская Деревня, д 6, кв 96</vt:lpwstr>
  </property>
  <property fmtid="{D5CDD505-2E9C-101B-9397-08002B2CF9AE}" pid="15" name="commission">
    <vt:lpwstr>0</vt:lpwstr>
  </property>
</Properties>
</file>